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781" w:type="dxa"/>
        <w:tblLayout w:type="fixed"/>
        <w:tblLook w:val="04A0" w:firstRow="1" w:lastRow="0" w:firstColumn="1" w:lastColumn="0" w:noHBand="0" w:noVBand="1"/>
      </w:tblPr>
      <w:tblGrid>
        <w:gridCol w:w="4962"/>
        <w:gridCol w:w="4819"/>
      </w:tblGrid>
      <w:tr w:rsidR="005B4CAF" w:rsidRPr="008A1A4E" w14:paraId="39F42E55" w14:textId="77777777" w:rsidTr="002016C5">
        <w:trPr>
          <w:cantSplit/>
          <w:trHeight w:val="2441"/>
        </w:trPr>
        <w:tc>
          <w:tcPr>
            <w:tcW w:w="4962" w:type="dxa"/>
            <w:tcBorders>
              <w:top w:val="nil"/>
              <w:left w:val="nil"/>
              <w:bottom w:val="nil"/>
              <w:right w:val="nil"/>
            </w:tcBorders>
          </w:tcPr>
          <w:p w14:paraId="267DE1C3" w14:textId="3D73B558" w:rsidR="002B34A1" w:rsidRPr="008A1A4E" w:rsidRDefault="003209B0" w:rsidP="005745E5">
            <w:pPr>
              <w:spacing w:line="240" w:lineRule="auto"/>
              <w:rPr>
                <w:i/>
                <w:color w:val="000000" w:themeColor="text1"/>
              </w:rPr>
            </w:pPr>
            <w:r w:rsidRPr="008A1A4E">
              <w:rPr>
                <w:b/>
                <w:color w:val="000000" w:themeColor="text1"/>
              </w:rPr>
              <w:t xml:space="preserve">Schuldner </w:t>
            </w:r>
            <w:r w:rsidR="002A5028" w:rsidRPr="008A1A4E">
              <w:rPr>
                <w:color w:val="000000" w:themeColor="text1"/>
              </w:rPr>
              <w:br/>
            </w:r>
            <w:r w:rsidR="002A5028" w:rsidRPr="008A1A4E">
              <w:rPr>
                <w:i/>
                <w:color w:val="000000" w:themeColor="text1"/>
                <w:sz w:val="18"/>
              </w:rPr>
              <w:t xml:space="preserve">(Name, </w:t>
            </w:r>
            <w:r w:rsidRPr="008A1A4E">
              <w:rPr>
                <w:i/>
                <w:color w:val="000000" w:themeColor="text1"/>
                <w:sz w:val="18"/>
              </w:rPr>
              <w:t>Vorname bzw. Firma; Adresse; PLZ</w:t>
            </w:r>
            <w:r w:rsidR="002A5028" w:rsidRPr="008A1A4E">
              <w:rPr>
                <w:i/>
                <w:color w:val="000000" w:themeColor="text1"/>
                <w:sz w:val="18"/>
              </w:rPr>
              <w:t>,</w:t>
            </w:r>
            <w:r w:rsidRPr="008A1A4E">
              <w:rPr>
                <w:i/>
                <w:color w:val="000000" w:themeColor="text1"/>
                <w:sz w:val="18"/>
              </w:rPr>
              <w:t xml:space="preserve"> Ort</w:t>
            </w:r>
            <w:r w:rsidR="002A5028" w:rsidRPr="008A1A4E">
              <w:rPr>
                <w:i/>
                <w:color w:val="000000" w:themeColor="text1"/>
                <w:sz w:val="18"/>
              </w:rPr>
              <w:t xml:space="preserve">, </w:t>
            </w:r>
            <w:r w:rsidR="002016C5">
              <w:rPr>
                <w:i/>
                <w:color w:val="000000" w:themeColor="text1"/>
                <w:sz w:val="18"/>
              </w:rPr>
              <w:br/>
            </w:r>
            <w:r w:rsidR="002A5028" w:rsidRPr="008A1A4E">
              <w:rPr>
                <w:i/>
                <w:color w:val="000000" w:themeColor="text1"/>
                <w:sz w:val="18"/>
              </w:rPr>
              <w:t>Geburtsdatum</w:t>
            </w:r>
            <w:r w:rsidRPr="008A1A4E">
              <w:rPr>
                <w:i/>
                <w:color w:val="000000" w:themeColor="text1"/>
                <w:sz w:val="18"/>
              </w:rPr>
              <w:t>)</w:t>
            </w:r>
          </w:p>
          <w:p w14:paraId="464AB5D4" w14:textId="77777777" w:rsidR="002B34A1" w:rsidRPr="008A1A4E" w:rsidRDefault="003209B0" w:rsidP="005745E5">
            <w:pPr>
              <w:spacing w:line="240" w:lineRule="auto"/>
              <w:rPr>
                <w:color w:val="000000" w:themeColor="text1"/>
              </w:rPr>
            </w:pPr>
            <w:r w:rsidRPr="008A1A4E">
              <w:rPr>
                <w:color w:val="000000" w:themeColor="text1"/>
              </w:rPr>
              <w:fldChar w:fldCharType="begin">
                <w:ffData>
                  <w:name w:val="Text1"/>
                  <w:enabled/>
                  <w:calcOnExit w:val="0"/>
                  <w:statusText w:type="text" w:val="Name und Vorname bzw. Firma"/>
                  <w:textInput/>
                </w:ffData>
              </w:fldChar>
            </w:r>
            <w:bookmarkStart w:id="0" w:name="Text1"/>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bookmarkEnd w:id="0"/>
          </w:p>
          <w:p w14:paraId="3B2E6480" w14:textId="77777777" w:rsidR="002B34A1" w:rsidRPr="008A1A4E" w:rsidRDefault="003209B0" w:rsidP="005745E5">
            <w:pPr>
              <w:spacing w:line="240" w:lineRule="auto"/>
              <w:rPr>
                <w:color w:val="000000" w:themeColor="text1"/>
              </w:rPr>
            </w:pPr>
            <w:r w:rsidRPr="008A1A4E">
              <w:rPr>
                <w:color w:val="000000" w:themeColor="text1"/>
              </w:rPr>
              <w:fldChar w:fldCharType="begin">
                <w:ffData>
                  <w:name w:val="Text63"/>
                  <w:enabled/>
                  <w:calcOnExit w:val="0"/>
                  <w:statusText w:type="text" w:val="Anschrift"/>
                  <w:textInput/>
                </w:ffData>
              </w:fldChar>
            </w:r>
            <w:bookmarkStart w:id="1" w:name="Text63"/>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bookmarkEnd w:id="1"/>
          </w:p>
          <w:p w14:paraId="7DD25E35" w14:textId="77777777" w:rsidR="002B34A1" w:rsidRPr="008A1A4E" w:rsidRDefault="003209B0" w:rsidP="005745E5">
            <w:pPr>
              <w:spacing w:line="240" w:lineRule="auto"/>
              <w:rPr>
                <w:color w:val="000000" w:themeColor="text1"/>
              </w:rPr>
            </w:pPr>
            <w:r w:rsidRPr="008A1A4E">
              <w:rPr>
                <w:color w:val="000000" w:themeColor="text1"/>
              </w:rPr>
              <w:fldChar w:fldCharType="begin">
                <w:ffData>
                  <w:name w:val="Text64"/>
                  <w:enabled/>
                  <w:calcOnExit w:val="0"/>
                  <w:statusText w:type="text" w:val="PLZ und Ort"/>
                  <w:textInput/>
                </w:ffData>
              </w:fldChar>
            </w:r>
            <w:bookmarkStart w:id="2" w:name="Text64"/>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bookmarkEnd w:id="2"/>
            <w:r w:rsidRPr="008A1A4E">
              <w:rPr>
                <w:color w:val="000000" w:themeColor="text1"/>
              </w:rPr>
              <w:t xml:space="preserve"> </w:t>
            </w:r>
          </w:p>
          <w:p w14:paraId="0A75240C" w14:textId="77777777" w:rsidR="002A5028" w:rsidRDefault="002A5028" w:rsidP="005745E5">
            <w:pPr>
              <w:spacing w:line="240" w:lineRule="auto"/>
              <w:rPr>
                <w:color w:val="000000" w:themeColor="text1"/>
              </w:rPr>
            </w:pPr>
            <w:r w:rsidRPr="008A1A4E">
              <w:rPr>
                <w:color w:val="000000" w:themeColor="text1"/>
              </w:rPr>
              <w:t xml:space="preserve">geb. </w:t>
            </w:r>
            <w:r w:rsidRPr="008A1A4E">
              <w:rPr>
                <w:color w:val="000000" w:themeColor="text1"/>
              </w:rPr>
              <w:fldChar w:fldCharType="begin">
                <w:ffData>
                  <w:name w:val="Text64"/>
                  <w:enabled/>
                  <w:calcOnExit w:val="0"/>
                  <w:statusText w:type="text" w:val="PLZ und Ort"/>
                  <w:textInput/>
                </w:ffData>
              </w:fldChar>
            </w:r>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p>
          <w:p w14:paraId="4AF49F86" w14:textId="77777777" w:rsidR="008A1A4E" w:rsidRPr="008A1A4E" w:rsidRDefault="008A1A4E" w:rsidP="005745E5">
            <w:pPr>
              <w:spacing w:line="240" w:lineRule="auto"/>
              <w:rPr>
                <w:color w:val="000000" w:themeColor="text1"/>
              </w:rPr>
            </w:pPr>
          </w:p>
          <w:p w14:paraId="2598B63E" w14:textId="76806D4B" w:rsidR="005745E5" w:rsidRPr="008A1A4E" w:rsidRDefault="003209B0" w:rsidP="005745E5">
            <w:pPr>
              <w:spacing w:line="240" w:lineRule="auto"/>
              <w:rPr>
                <w:b/>
                <w:color w:val="000000" w:themeColor="text1"/>
              </w:rPr>
            </w:pPr>
            <w:r w:rsidRPr="008A1A4E">
              <w:rPr>
                <w:b/>
                <w:color w:val="000000" w:themeColor="text1"/>
              </w:rPr>
              <w:t>Für Rückfragen</w:t>
            </w:r>
            <w:r w:rsidR="002016C5">
              <w:rPr>
                <w:b/>
                <w:color w:val="000000" w:themeColor="text1"/>
              </w:rPr>
              <w:t xml:space="preserve">: </w:t>
            </w:r>
            <w:r w:rsidRPr="008A1A4E">
              <w:rPr>
                <w:b/>
                <w:color w:val="000000" w:themeColor="text1"/>
              </w:rPr>
              <w:t xml:space="preserve">Telefon </w:t>
            </w:r>
            <w:r w:rsidR="002016C5">
              <w:rPr>
                <w:b/>
                <w:color w:val="000000" w:themeColor="text1"/>
              </w:rPr>
              <w:t>und/</w:t>
            </w:r>
            <w:r w:rsidRPr="008A1A4E">
              <w:rPr>
                <w:b/>
                <w:color w:val="000000" w:themeColor="text1"/>
              </w:rPr>
              <w:t xml:space="preserve">oder </w:t>
            </w:r>
            <w:r w:rsidR="005745E5" w:rsidRPr="008A1A4E">
              <w:rPr>
                <w:b/>
                <w:color w:val="000000" w:themeColor="text1"/>
              </w:rPr>
              <w:t>E-Mail</w:t>
            </w:r>
          </w:p>
          <w:p w14:paraId="6E9424D7" w14:textId="77777777" w:rsidR="002B34A1" w:rsidRPr="008A1A4E" w:rsidRDefault="003209B0" w:rsidP="005745E5">
            <w:pPr>
              <w:spacing w:line="240" w:lineRule="auto"/>
              <w:rPr>
                <w:color w:val="000000" w:themeColor="text1"/>
              </w:rPr>
            </w:pPr>
            <w:r w:rsidRPr="008A1A4E">
              <w:rPr>
                <w:color w:val="000000" w:themeColor="text1"/>
              </w:rPr>
              <w:fldChar w:fldCharType="begin">
                <w:ffData>
                  <w:name w:val="Text7"/>
                  <w:enabled/>
                  <w:calcOnExit w:val="0"/>
                  <w:textInput>
                    <w:maxLength w:val="58"/>
                  </w:textInput>
                </w:ffData>
              </w:fldChar>
            </w:r>
            <w:bookmarkStart w:id="3" w:name="Text7"/>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bookmarkEnd w:id="3"/>
          </w:p>
          <w:p w14:paraId="44562E69" w14:textId="77777777" w:rsidR="005745E5" w:rsidRPr="008A1A4E" w:rsidRDefault="005745E5" w:rsidP="005745E5">
            <w:pPr>
              <w:spacing w:line="240" w:lineRule="auto"/>
              <w:rPr>
                <w:color w:val="000000" w:themeColor="text1"/>
              </w:rPr>
            </w:pPr>
          </w:p>
        </w:tc>
        <w:tc>
          <w:tcPr>
            <w:tcW w:w="4819" w:type="dxa"/>
            <w:tcBorders>
              <w:top w:val="nil"/>
              <w:left w:val="nil"/>
              <w:bottom w:val="nil"/>
              <w:right w:val="nil"/>
            </w:tcBorders>
          </w:tcPr>
          <w:p w14:paraId="393F57F9" w14:textId="77777777" w:rsidR="005D36A2" w:rsidRDefault="005D36A2" w:rsidP="005745E5">
            <w:pPr>
              <w:spacing w:line="240" w:lineRule="auto"/>
              <w:rPr>
                <w:color w:val="000000" w:themeColor="text1"/>
              </w:rPr>
            </w:pPr>
          </w:p>
          <w:p w14:paraId="4E1EBF87" w14:textId="77777777" w:rsidR="00451D2C" w:rsidRDefault="00451D2C" w:rsidP="005745E5">
            <w:pPr>
              <w:spacing w:line="240" w:lineRule="auto"/>
              <w:rPr>
                <w:color w:val="000000" w:themeColor="text1"/>
              </w:rPr>
            </w:pPr>
          </w:p>
          <w:p w14:paraId="0CA6703E" w14:textId="2A7C4E79" w:rsidR="002B34A1" w:rsidRPr="008A1A4E" w:rsidRDefault="00A27542" w:rsidP="005745E5">
            <w:pPr>
              <w:spacing w:line="240" w:lineRule="auto"/>
              <w:rPr>
                <w:color w:val="000000" w:themeColor="text1"/>
              </w:rPr>
            </w:pPr>
            <w:r w:rsidRPr="008A1A4E">
              <w:rPr>
                <w:color w:val="000000" w:themeColor="text1"/>
              </w:rPr>
              <w:t>Betreibungs</w:t>
            </w:r>
            <w:r w:rsidR="002016C5">
              <w:rPr>
                <w:color w:val="000000" w:themeColor="text1"/>
              </w:rPr>
              <w:t>- und Konkurs</w:t>
            </w:r>
            <w:r w:rsidRPr="008A1A4E">
              <w:rPr>
                <w:color w:val="000000" w:themeColor="text1"/>
              </w:rPr>
              <w:t>amt Appenzell</w:t>
            </w:r>
            <w:r w:rsidR="002016C5">
              <w:rPr>
                <w:color w:val="000000" w:themeColor="text1"/>
              </w:rPr>
              <w:t xml:space="preserve"> I.Rh.</w:t>
            </w:r>
          </w:p>
          <w:p w14:paraId="682CB7F6" w14:textId="77777777" w:rsidR="002B34A1" w:rsidRPr="008A1A4E" w:rsidRDefault="00A27542" w:rsidP="005745E5">
            <w:pPr>
              <w:spacing w:line="240" w:lineRule="auto"/>
              <w:rPr>
                <w:color w:val="000000" w:themeColor="text1"/>
              </w:rPr>
            </w:pPr>
            <w:r w:rsidRPr="008A1A4E">
              <w:rPr>
                <w:color w:val="000000" w:themeColor="text1"/>
              </w:rPr>
              <w:t>Marktgasse 2</w:t>
            </w:r>
          </w:p>
          <w:p w14:paraId="169A5679" w14:textId="77777777" w:rsidR="002B34A1" w:rsidRPr="008A1A4E" w:rsidRDefault="00A27542" w:rsidP="005745E5">
            <w:pPr>
              <w:spacing w:line="240" w:lineRule="auto"/>
              <w:rPr>
                <w:color w:val="000000" w:themeColor="text1"/>
              </w:rPr>
            </w:pPr>
            <w:r w:rsidRPr="008A1A4E">
              <w:rPr>
                <w:color w:val="000000" w:themeColor="text1"/>
              </w:rPr>
              <w:t>9050 Appenzell</w:t>
            </w:r>
          </w:p>
        </w:tc>
      </w:tr>
      <w:tr w:rsidR="008A1A4E" w:rsidRPr="008A1A4E" w14:paraId="0B003990" w14:textId="77777777" w:rsidTr="002016C5">
        <w:trPr>
          <w:cantSplit/>
          <w:trHeight w:val="860"/>
        </w:trPr>
        <w:tc>
          <w:tcPr>
            <w:tcW w:w="4962" w:type="dxa"/>
            <w:tcBorders>
              <w:top w:val="nil"/>
              <w:left w:val="nil"/>
              <w:bottom w:val="nil"/>
              <w:right w:val="nil"/>
            </w:tcBorders>
          </w:tcPr>
          <w:p w14:paraId="67A24C91" w14:textId="77777777" w:rsidR="008A1A4E" w:rsidRPr="008A1A4E" w:rsidRDefault="008A1A4E" w:rsidP="005745E5">
            <w:pPr>
              <w:spacing w:line="240" w:lineRule="auto"/>
              <w:rPr>
                <w:i/>
                <w:color w:val="000000" w:themeColor="text1"/>
              </w:rPr>
            </w:pPr>
            <w:r w:rsidRPr="008A1A4E">
              <w:rPr>
                <w:b/>
                <w:color w:val="000000" w:themeColor="text1"/>
              </w:rPr>
              <w:t xml:space="preserve">Gläubiger </w:t>
            </w:r>
            <w:r w:rsidRPr="008A1A4E">
              <w:rPr>
                <w:color w:val="000000" w:themeColor="text1"/>
              </w:rPr>
              <w:br/>
            </w:r>
            <w:r w:rsidRPr="008A1A4E">
              <w:rPr>
                <w:i/>
                <w:color w:val="000000" w:themeColor="text1"/>
                <w:sz w:val="18"/>
              </w:rPr>
              <w:t>(Name, Vorname bzw. Firma; Adresse; PLZ, Ort)</w:t>
            </w:r>
          </w:p>
          <w:p w14:paraId="586040C6" w14:textId="77777777" w:rsidR="008A1A4E" w:rsidRPr="008A1A4E" w:rsidRDefault="008A1A4E" w:rsidP="005745E5">
            <w:pPr>
              <w:spacing w:line="240" w:lineRule="auto"/>
              <w:rPr>
                <w:color w:val="000000" w:themeColor="text1"/>
              </w:rPr>
            </w:pPr>
            <w:r w:rsidRPr="008A1A4E">
              <w:rPr>
                <w:color w:val="000000" w:themeColor="text1"/>
              </w:rPr>
              <w:fldChar w:fldCharType="begin">
                <w:ffData>
                  <w:name w:val=""/>
                  <w:enabled/>
                  <w:calcOnExit w:val="0"/>
                  <w:statusText w:type="text" w:val="Name und Vorname bzw. Firma"/>
                  <w:textInput/>
                </w:ffData>
              </w:fldChar>
            </w:r>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p>
          <w:p w14:paraId="7FA1CD8F" w14:textId="77777777" w:rsidR="008A1A4E" w:rsidRPr="008A1A4E" w:rsidRDefault="008A1A4E" w:rsidP="005745E5">
            <w:pPr>
              <w:spacing w:line="240" w:lineRule="auto"/>
              <w:rPr>
                <w:color w:val="000000" w:themeColor="text1"/>
              </w:rPr>
            </w:pPr>
            <w:r w:rsidRPr="008A1A4E">
              <w:rPr>
                <w:color w:val="000000" w:themeColor="text1"/>
              </w:rPr>
              <w:fldChar w:fldCharType="begin">
                <w:ffData>
                  <w:name w:val="Text63"/>
                  <w:enabled/>
                  <w:calcOnExit w:val="0"/>
                  <w:statusText w:type="text" w:val="Anschrift"/>
                  <w:textInput/>
                </w:ffData>
              </w:fldChar>
            </w:r>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p>
          <w:p w14:paraId="7D57DAC9" w14:textId="77777777" w:rsidR="008A1A4E" w:rsidRPr="008A1A4E" w:rsidRDefault="008A1A4E" w:rsidP="005745E5">
            <w:pPr>
              <w:spacing w:line="240" w:lineRule="auto"/>
              <w:rPr>
                <w:color w:val="000000" w:themeColor="text1"/>
              </w:rPr>
            </w:pPr>
            <w:r w:rsidRPr="008A1A4E">
              <w:rPr>
                <w:color w:val="000000" w:themeColor="text1"/>
              </w:rPr>
              <w:fldChar w:fldCharType="begin">
                <w:ffData>
                  <w:name w:val="Text64"/>
                  <w:enabled/>
                  <w:calcOnExit w:val="0"/>
                  <w:statusText w:type="text" w:val="PLZ und Ort"/>
                  <w:textInput/>
                </w:ffData>
              </w:fldChar>
            </w:r>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p>
          <w:p w14:paraId="2E714A54" w14:textId="77777777" w:rsidR="008A1A4E" w:rsidRPr="008A1A4E" w:rsidRDefault="008A1A4E" w:rsidP="005745E5">
            <w:pPr>
              <w:spacing w:line="240" w:lineRule="auto"/>
              <w:rPr>
                <w:color w:val="000000" w:themeColor="text1"/>
              </w:rPr>
            </w:pPr>
          </w:p>
        </w:tc>
        <w:tc>
          <w:tcPr>
            <w:tcW w:w="4819" w:type="dxa"/>
            <w:vMerge w:val="restart"/>
            <w:tcBorders>
              <w:top w:val="nil"/>
              <w:left w:val="nil"/>
              <w:bottom w:val="single" w:sz="4" w:space="0" w:color="auto"/>
              <w:right w:val="nil"/>
            </w:tcBorders>
          </w:tcPr>
          <w:p w14:paraId="4B3D555A" w14:textId="77777777" w:rsidR="008A1A4E" w:rsidRPr="008A1A4E" w:rsidRDefault="008A1A4E" w:rsidP="005745E5">
            <w:pPr>
              <w:spacing w:line="240" w:lineRule="auto"/>
              <w:rPr>
                <w:color w:val="000000" w:themeColor="text1"/>
              </w:rPr>
            </w:pPr>
          </w:p>
        </w:tc>
      </w:tr>
      <w:tr w:rsidR="008A1A4E" w:rsidRPr="008A1A4E" w14:paraId="72421F70" w14:textId="77777777" w:rsidTr="002016C5">
        <w:trPr>
          <w:cantSplit/>
          <w:trHeight w:val="1037"/>
        </w:trPr>
        <w:tc>
          <w:tcPr>
            <w:tcW w:w="4962" w:type="dxa"/>
            <w:tcBorders>
              <w:top w:val="nil"/>
              <w:left w:val="nil"/>
              <w:bottom w:val="nil"/>
              <w:right w:val="nil"/>
            </w:tcBorders>
          </w:tcPr>
          <w:p w14:paraId="22ACF0F4" w14:textId="77777777" w:rsidR="008A1A4E" w:rsidRPr="008A1A4E" w:rsidRDefault="008A1A4E" w:rsidP="005745E5">
            <w:pPr>
              <w:spacing w:line="240" w:lineRule="auto"/>
              <w:rPr>
                <w:i/>
                <w:color w:val="000000" w:themeColor="text1"/>
              </w:rPr>
            </w:pPr>
            <w:r w:rsidRPr="008A1A4E">
              <w:rPr>
                <w:b/>
                <w:color w:val="000000" w:themeColor="text1"/>
              </w:rPr>
              <w:t>vertreten durch</w:t>
            </w:r>
            <w:r w:rsidRPr="008A1A4E">
              <w:rPr>
                <w:color w:val="000000" w:themeColor="text1"/>
              </w:rPr>
              <w:t xml:space="preserve"> </w:t>
            </w:r>
            <w:r w:rsidRPr="008A1A4E">
              <w:rPr>
                <w:color w:val="000000" w:themeColor="text1"/>
              </w:rPr>
              <w:br/>
            </w:r>
            <w:r w:rsidRPr="00F04CE3">
              <w:rPr>
                <w:i/>
                <w:color w:val="000000" w:themeColor="text1"/>
                <w:sz w:val="18"/>
              </w:rPr>
              <w:t>(Name, Vorname bzw. Firma; Adresse; PLZ, Ort)</w:t>
            </w:r>
          </w:p>
          <w:p w14:paraId="5FA4777D" w14:textId="77777777" w:rsidR="008A1A4E" w:rsidRPr="008A1A4E" w:rsidRDefault="008A1A4E" w:rsidP="005745E5">
            <w:pPr>
              <w:spacing w:line="240" w:lineRule="auto"/>
              <w:rPr>
                <w:color w:val="000000" w:themeColor="text1"/>
              </w:rPr>
            </w:pPr>
            <w:r w:rsidRPr="008A1A4E">
              <w:rPr>
                <w:color w:val="000000" w:themeColor="text1"/>
              </w:rPr>
              <w:fldChar w:fldCharType="begin">
                <w:ffData>
                  <w:name w:val=""/>
                  <w:enabled/>
                  <w:calcOnExit w:val="0"/>
                  <w:statusText w:type="text" w:val="Name und Vorname bzw. Firma"/>
                  <w:textInput/>
                </w:ffData>
              </w:fldChar>
            </w:r>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p>
          <w:p w14:paraId="4388CEC0" w14:textId="77777777" w:rsidR="008A1A4E" w:rsidRPr="008A1A4E" w:rsidRDefault="008A1A4E" w:rsidP="005745E5">
            <w:pPr>
              <w:spacing w:line="240" w:lineRule="auto"/>
              <w:rPr>
                <w:color w:val="000000" w:themeColor="text1"/>
              </w:rPr>
            </w:pPr>
            <w:r w:rsidRPr="008A1A4E">
              <w:rPr>
                <w:color w:val="000000" w:themeColor="text1"/>
              </w:rPr>
              <w:fldChar w:fldCharType="begin">
                <w:ffData>
                  <w:name w:val="Text63"/>
                  <w:enabled/>
                  <w:calcOnExit w:val="0"/>
                  <w:statusText w:type="text" w:val="Anschrift"/>
                  <w:textInput/>
                </w:ffData>
              </w:fldChar>
            </w:r>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p>
          <w:p w14:paraId="72707B81" w14:textId="77777777" w:rsidR="008A1A4E" w:rsidRPr="008A1A4E" w:rsidRDefault="008A1A4E" w:rsidP="005745E5">
            <w:pPr>
              <w:spacing w:line="240" w:lineRule="auto"/>
              <w:rPr>
                <w:color w:val="000000" w:themeColor="text1"/>
              </w:rPr>
            </w:pPr>
            <w:r w:rsidRPr="008A1A4E">
              <w:rPr>
                <w:color w:val="000000" w:themeColor="text1"/>
              </w:rPr>
              <w:fldChar w:fldCharType="begin">
                <w:ffData>
                  <w:name w:val="Text64"/>
                  <w:enabled/>
                  <w:calcOnExit w:val="0"/>
                  <w:statusText w:type="text" w:val="PLZ und Ort"/>
                  <w:textInput/>
                </w:ffData>
              </w:fldChar>
            </w:r>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p>
          <w:p w14:paraId="603F094F" w14:textId="77777777" w:rsidR="008A1A4E" w:rsidRPr="008A1A4E" w:rsidRDefault="008A1A4E" w:rsidP="005745E5">
            <w:pPr>
              <w:spacing w:line="240" w:lineRule="auto"/>
              <w:rPr>
                <w:color w:val="000000" w:themeColor="text1"/>
              </w:rPr>
            </w:pPr>
          </w:p>
        </w:tc>
        <w:tc>
          <w:tcPr>
            <w:tcW w:w="4819" w:type="dxa"/>
            <w:vMerge/>
            <w:tcBorders>
              <w:left w:val="nil"/>
              <w:bottom w:val="nil"/>
              <w:right w:val="nil"/>
            </w:tcBorders>
          </w:tcPr>
          <w:p w14:paraId="6D5508DE" w14:textId="77777777" w:rsidR="008A1A4E" w:rsidRPr="008A1A4E" w:rsidRDefault="008A1A4E" w:rsidP="005745E5">
            <w:pPr>
              <w:tabs>
                <w:tab w:val="left" w:pos="2115"/>
              </w:tabs>
              <w:spacing w:line="240" w:lineRule="auto"/>
              <w:rPr>
                <w:color w:val="000000" w:themeColor="text1"/>
              </w:rPr>
            </w:pPr>
          </w:p>
        </w:tc>
      </w:tr>
      <w:tr w:rsidR="005B4CAF" w:rsidRPr="008A1A4E" w14:paraId="4F465254" w14:textId="77777777" w:rsidTr="002016C5">
        <w:trPr>
          <w:cantSplit/>
          <w:trHeight w:hRule="exact" w:val="1498"/>
        </w:trPr>
        <w:tc>
          <w:tcPr>
            <w:tcW w:w="9781" w:type="dxa"/>
            <w:gridSpan w:val="2"/>
            <w:tcBorders>
              <w:top w:val="nil"/>
              <w:left w:val="nil"/>
              <w:bottom w:val="single" w:sz="4" w:space="0" w:color="auto"/>
              <w:right w:val="nil"/>
            </w:tcBorders>
          </w:tcPr>
          <w:p w14:paraId="6DBCF004" w14:textId="77777777" w:rsidR="002B34A1" w:rsidRPr="008A1A4E" w:rsidRDefault="003209B0" w:rsidP="008A1A4E">
            <w:pPr>
              <w:tabs>
                <w:tab w:val="left" w:pos="2552"/>
                <w:tab w:val="left" w:pos="4253"/>
                <w:tab w:val="left" w:pos="4860"/>
              </w:tabs>
              <w:spacing w:line="240" w:lineRule="auto"/>
              <w:rPr>
                <w:b/>
                <w:color w:val="000000" w:themeColor="text1"/>
              </w:rPr>
            </w:pPr>
            <w:r w:rsidRPr="008A1A4E">
              <w:rPr>
                <w:b/>
                <w:color w:val="000000" w:themeColor="text1"/>
              </w:rPr>
              <w:t>Es wird die Nichtbekanntgabe folgender Betreibung verlangt:</w:t>
            </w:r>
          </w:p>
          <w:p w14:paraId="0450ABB0" w14:textId="77777777" w:rsidR="008A1A4E" w:rsidRPr="008A1A4E" w:rsidRDefault="008A1A4E" w:rsidP="008A1A4E">
            <w:pPr>
              <w:tabs>
                <w:tab w:val="left" w:pos="2552"/>
                <w:tab w:val="left" w:pos="4253"/>
                <w:tab w:val="left" w:pos="4860"/>
              </w:tabs>
              <w:spacing w:line="240" w:lineRule="auto"/>
              <w:rPr>
                <w:color w:val="000000" w:themeColor="text1"/>
              </w:rPr>
            </w:pPr>
          </w:p>
          <w:p w14:paraId="25D73783" w14:textId="5051F72B" w:rsidR="002B34A1" w:rsidRPr="008A1A4E" w:rsidRDefault="003209B0" w:rsidP="008A1A4E">
            <w:pPr>
              <w:tabs>
                <w:tab w:val="left" w:pos="2552"/>
                <w:tab w:val="left" w:pos="4253"/>
                <w:tab w:val="left" w:pos="4860"/>
              </w:tabs>
              <w:spacing w:line="240" w:lineRule="auto"/>
              <w:rPr>
                <w:color w:val="000000" w:themeColor="text1"/>
              </w:rPr>
            </w:pPr>
            <w:r w:rsidRPr="008A1A4E">
              <w:rPr>
                <w:color w:val="000000" w:themeColor="text1"/>
              </w:rPr>
              <w:t xml:space="preserve">Betreibung Nr. </w:t>
            </w:r>
            <w:r w:rsidRPr="008A1A4E">
              <w:rPr>
                <w:color w:val="000000" w:themeColor="text1"/>
              </w:rPr>
              <w:fldChar w:fldCharType="begin">
                <w:ffData>
                  <w:name w:val="Text55"/>
                  <w:enabled/>
                  <w:calcOnExit w:val="0"/>
                  <w:textInput>
                    <w:maxLength w:val="30"/>
                  </w:textInput>
                </w:ffData>
              </w:fldChar>
            </w:r>
            <w:bookmarkStart w:id="4" w:name="Text55"/>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bookmarkEnd w:id="4"/>
            <w:r w:rsidR="00512AAE" w:rsidRPr="008A1A4E">
              <w:rPr>
                <w:color w:val="000000" w:themeColor="text1"/>
              </w:rPr>
              <w:t xml:space="preserve"> des </w:t>
            </w:r>
            <w:r w:rsidR="00512AAE" w:rsidRPr="008A1A4E">
              <w:rPr>
                <w:i/>
                <w:color w:val="000000" w:themeColor="text1"/>
              </w:rPr>
              <w:t>Betreibungs</w:t>
            </w:r>
            <w:r w:rsidR="002016C5">
              <w:rPr>
                <w:i/>
                <w:color w:val="000000" w:themeColor="text1"/>
              </w:rPr>
              <w:t>- und Konkurs</w:t>
            </w:r>
            <w:r w:rsidR="00512AAE" w:rsidRPr="008A1A4E">
              <w:rPr>
                <w:i/>
                <w:color w:val="000000" w:themeColor="text1"/>
              </w:rPr>
              <w:t>amtes Appenzell</w:t>
            </w:r>
            <w:r w:rsidR="002016C5">
              <w:rPr>
                <w:i/>
                <w:color w:val="000000" w:themeColor="text1"/>
              </w:rPr>
              <w:t xml:space="preserve"> I.Rh.</w:t>
            </w:r>
          </w:p>
          <w:p w14:paraId="4C795563" w14:textId="77777777" w:rsidR="008A1A4E" w:rsidRPr="008A1A4E" w:rsidRDefault="008A1A4E" w:rsidP="008A1A4E">
            <w:pPr>
              <w:tabs>
                <w:tab w:val="left" w:pos="2552"/>
                <w:tab w:val="left" w:pos="4253"/>
                <w:tab w:val="left" w:pos="4860"/>
              </w:tabs>
              <w:spacing w:line="240" w:lineRule="auto"/>
              <w:rPr>
                <w:color w:val="000000" w:themeColor="text1"/>
              </w:rPr>
            </w:pPr>
          </w:p>
          <w:p w14:paraId="65CD84AA" w14:textId="77777777" w:rsidR="002B34A1" w:rsidRPr="008A1A4E" w:rsidRDefault="003209B0" w:rsidP="008A1A4E">
            <w:pPr>
              <w:tabs>
                <w:tab w:val="left" w:pos="2552"/>
                <w:tab w:val="left" w:pos="4253"/>
                <w:tab w:val="left" w:pos="4860"/>
              </w:tabs>
              <w:spacing w:line="240" w:lineRule="auto"/>
              <w:rPr>
                <w:color w:val="000000" w:themeColor="text1"/>
              </w:rPr>
            </w:pPr>
            <w:r w:rsidRPr="008A1A4E">
              <w:rPr>
                <w:color w:val="000000" w:themeColor="text1"/>
              </w:rPr>
              <w:t xml:space="preserve">Zahlungsbefehl zugestellt am </w:t>
            </w:r>
            <w:r w:rsidRPr="008A1A4E">
              <w:rPr>
                <w:color w:val="000000" w:themeColor="text1"/>
              </w:rPr>
              <w:fldChar w:fldCharType="begin">
                <w:ffData>
                  <w:name w:val=""/>
                  <w:enabled/>
                  <w:calcOnExit w:val="0"/>
                  <w:textInput>
                    <w:maxLength w:val="30"/>
                  </w:textInput>
                </w:ffData>
              </w:fldChar>
            </w:r>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p>
          <w:p w14:paraId="18675576" w14:textId="77777777" w:rsidR="008A1A4E" w:rsidRPr="008A1A4E" w:rsidRDefault="008A1A4E" w:rsidP="008A1A4E">
            <w:pPr>
              <w:tabs>
                <w:tab w:val="left" w:pos="2552"/>
                <w:tab w:val="left" w:pos="4253"/>
                <w:tab w:val="left" w:pos="4860"/>
              </w:tabs>
              <w:spacing w:line="240" w:lineRule="auto"/>
              <w:rPr>
                <w:color w:val="000000" w:themeColor="text1"/>
              </w:rPr>
            </w:pPr>
          </w:p>
        </w:tc>
      </w:tr>
      <w:tr w:rsidR="005B4CAF" w:rsidRPr="008A1A4E" w14:paraId="2BCD7E26" w14:textId="77777777" w:rsidTr="002016C5">
        <w:trPr>
          <w:cantSplit/>
          <w:trHeight w:val="2635"/>
        </w:trPr>
        <w:tc>
          <w:tcPr>
            <w:tcW w:w="9781" w:type="dxa"/>
            <w:gridSpan w:val="2"/>
            <w:tcBorders>
              <w:top w:val="single" w:sz="4" w:space="0" w:color="auto"/>
              <w:left w:val="single" w:sz="4" w:space="0" w:color="auto"/>
              <w:bottom w:val="single" w:sz="4" w:space="0" w:color="auto"/>
              <w:right w:val="single" w:sz="4" w:space="0" w:color="auto"/>
            </w:tcBorders>
          </w:tcPr>
          <w:p w14:paraId="278C77F5" w14:textId="77777777" w:rsidR="002016C5" w:rsidRDefault="002016C5" w:rsidP="005745E5">
            <w:pPr>
              <w:tabs>
                <w:tab w:val="left" w:pos="2268"/>
                <w:tab w:val="left" w:pos="3686"/>
              </w:tabs>
              <w:spacing w:line="240" w:lineRule="auto"/>
              <w:rPr>
                <w:color w:val="000000" w:themeColor="text1"/>
                <w:sz w:val="18"/>
              </w:rPr>
            </w:pPr>
            <w:r w:rsidRPr="002016C5">
              <w:rPr>
                <w:color w:val="000000" w:themeColor="text1"/>
                <w:sz w:val="18"/>
              </w:rPr>
              <w:t xml:space="preserve">Dieses Begehren darf </w:t>
            </w:r>
            <w:r w:rsidRPr="002016C5">
              <w:rPr>
                <w:b/>
                <w:bCs/>
                <w:color w:val="000000" w:themeColor="text1"/>
                <w:sz w:val="18"/>
              </w:rPr>
              <w:t>frühestens 3 Monate nach der Zustellung des Zahlungsbefehls</w:t>
            </w:r>
            <w:r w:rsidRPr="002016C5">
              <w:rPr>
                <w:color w:val="000000" w:themeColor="text1"/>
                <w:sz w:val="18"/>
              </w:rPr>
              <w:t xml:space="preserve"> gestellt werden. Vorzeitig eingereichte Gesuche können kostenpflichtig abgewiesen werden. </w:t>
            </w:r>
          </w:p>
          <w:p w14:paraId="5C54ECF5" w14:textId="77777777" w:rsidR="002016C5" w:rsidRDefault="002016C5" w:rsidP="005745E5">
            <w:pPr>
              <w:tabs>
                <w:tab w:val="left" w:pos="2268"/>
                <w:tab w:val="left" w:pos="3686"/>
              </w:tabs>
              <w:spacing w:line="240" w:lineRule="auto"/>
              <w:rPr>
                <w:color w:val="000000" w:themeColor="text1"/>
                <w:sz w:val="18"/>
              </w:rPr>
            </w:pPr>
          </w:p>
          <w:p w14:paraId="1E6635E6" w14:textId="77777777" w:rsidR="002016C5" w:rsidRDefault="002016C5" w:rsidP="005745E5">
            <w:pPr>
              <w:tabs>
                <w:tab w:val="left" w:pos="2268"/>
                <w:tab w:val="left" w:pos="3686"/>
              </w:tabs>
              <w:spacing w:line="240" w:lineRule="auto"/>
              <w:rPr>
                <w:color w:val="000000" w:themeColor="text1"/>
                <w:sz w:val="18"/>
              </w:rPr>
            </w:pPr>
            <w:r w:rsidRPr="002016C5">
              <w:rPr>
                <w:color w:val="000000" w:themeColor="text1"/>
                <w:sz w:val="18"/>
              </w:rPr>
              <w:t xml:space="preserve">Der Gesuchstellende erklärt hiermit, dass er die </w:t>
            </w:r>
            <w:r w:rsidRPr="002016C5">
              <w:rPr>
                <w:b/>
                <w:bCs/>
                <w:color w:val="000000" w:themeColor="text1"/>
                <w:sz w:val="18"/>
              </w:rPr>
              <w:t>oben genannte Betreibung für nicht gerechtfertigt hält</w:t>
            </w:r>
            <w:r w:rsidRPr="002016C5">
              <w:rPr>
                <w:color w:val="000000" w:themeColor="text1"/>
                <w:sz w:val="18"/>
              </w:rPr>
              <w:t xml:space="preserve"> und gegen den Zahlungsbefehl </w:t>
            </w:r>
            <w:r w:rsidRPr="002016C5">
              <w:rPr>
                <w:b/>
                <w:bCs/>
                <w:color w:val="000000" w:themeColor="text1"/>
                <w:sz w:val="18"/>
              </w:rPr>
              <w:t>Rechtsvorschlag</w:t>
            </w:r>
            <w:r w:rsidRPr="002016C5">
              <w:rPr>
                <w:color w:val="000000" w:themeColor="text1"/>
                <w:sz w:val="18"/>
              </w:rPr>
              <w:t xml:space="preserve"> erhoben hat. Er erklärt weiter, dass ihm kein Gesuch um Beseitigung des Rechtsvorschlags (Rechtsöffnung) und auch keine Anerkennungsklage in Bezug auf die oben aufgeführte Betreibung bekannt sind oder, dass diese Gesuche oder Klagen abgewiesen wurden (diesfalls unter Beilage des Urteils mit Rechtskraftbescheinigung) oder auf diese nicht eingetreten wurde. </w:t>
            </w:r>
          </w:p>
          <w:p w14:paraId="5CE45EB1" w14:textId="77777777" w:rsidR="002016C5" w:rsidRDefault="002016C5" w:rsidP="005745E5">
            <w:pPr>
              <w:tabs>
                <w:tab w:val="left" w:pos="2268"/>
                <w:tab w:val="left" w:pos="3686"/>
              </w:tabs>
              <w:spacing w:line="240" w:lineRule="auto"/>
              <w:rPr>
                <w:color w:val="000000" w:themeColor="text1"/>
                <w:sz w:val="18"/>
              </w:rPr>
            </w:pPr>
          </w:p>
          <w:p w14:paraId="002DACE3" w14:textId="77777777" w:rsidR="002016C5" w:rsidRDefault="002016C5" w:rsidP="005745E5">
            <w:pPr>
              <w:tabs>
                <w:tab w:val="left" w:pos="2268"/>
                <w:tab w:val="left" w:pos="3686"/>
              </w:tabs>
              <w:spacing w:line="240" w:lineRule="auto"/>
              <w:rPr>
                <w:color w:val="000000" w:themeColor="text1"/>
                <w:sz w:val="18"/>
              </w:rPr>
            </w:pPr>
            <w:r w:rsidRPr="002016C5">
              <w:rPr>
                <w:color w:val="000000" w:themeColor="text1"/>
                <w:sz w:val="18"/>
              </w:rPr>
              <w:t xml:space="preserve">Nach Entgegennahme dieses Gesuchs wird der Gläubiger vom Amt aufgefordert, innert 20 Tagen zu erklären, ob er ein Gesuch um Beseitigung des Rechtsvorschlages (Rechtsöffnung) gestellt oder eine gerichtliche Klage eingereicht hat (auf welche eingetreten wurde und welche nicht rechtskräftig abgewiesen worden ist). Erfolgt keine solche Erklärung, so wird das Gesuch gutgeheissen und die oben genannte Betreibung wird Dritten nicht offengelegt. Reicht der Gläubiger zu einem späteren Zeitpunkt ein Gesuch um Beseitigung des Rechtsvorschlags oder eine Anerkennungsklage ein, und teilt er dies dem Amt mit, so wird die Betreibung Dritten wieder zur Kenntnis gebracht. </w:t>
            </w:r>
          </w:p>
          <w:p w14:paraId="17C451E7" w14:textId="77777777" w:rsidR="002016C5" w:rsidRDefault="002016C5" w:rsidP="005745E5">
            <w:pPr>
              <w:tabs>
                <w:tab w:val="left" w:pos="2268"/>
                <w:tab w:val="left" w:pos="3686"/>
              </w:tabs>
              <w:spacing w:line="240" w:lineRule="auto"/>
              <w:rPr>
                <w:color w:val="000000" w:themeColor="text1"/>
                <w:sz w:val="18"/>
              </w:rPr>
            </w:pPr>
          </w:p>
          <w:p w14:paraId="32CADEAE" w14:textId="1DC0ABC9" w:rsidR="002B34A1" w:rsidRPr="008A1A4E" w:rsidRDefault="002016C5" w:rsidP="005745E5">
            <w:pPr>
              <w:tabs>
                <w:tab w:val="left" w:pos="2268"/>
                <w:tab w:val="left" w:pos="3686"/>
              </w:tabs>
              <w:spacing w:line="240" w:lineRule="auto"/>
              <w:rPr>
                <w:color w:val="000000" w:themeColor="text1"/>
                <w:sz w:val="18"/>
              </w:rPr>
            </w:pPr>
            <w:r w:rsidRPr="002016C5">
              <w:rPr>
                <w:color w:val="000000" w:themeColor="text1"/>
                <w:sz w:val="18"/>
              </w:rPr>
              <w:t xml:space="preserve">Gemäss Art. 12b GebV SchKG beträgt die Pauschalgebühr für dieses Gesuch </w:t>
            </w:r>
            <w:r>
              <w:rPr>
                <w:b/>
                <w:bCs/>
                <w:color w:val="000000" w:themeColor="text1"/>
                <w:sz w:val="18"/>
              </w:rPr>
              <w:t>Fr.</w:t>
            </w:r>
            <w:r w:rsidRPr="002016C5">
              <w:rPr>
                <w:b/>
                <w:bCs/>
                <w:color w:val="000000" w:themeColor="text1"/>
                <w:sz w:val="18"/>
              </w:rPr>
              <w:t xml:space="preserve"> 40.</w:t>
            </w:r>
            <w:r>
              <w:rPr>
                <w:b/>
                <w:bCs/>
                <w:color w:val="000000" w:themeColor="text1"/>
                <w:sz w:val="18"/>
              </w:rPr>
              <w:t>–.</w:t>
            </w:r>
            <w:r w:rsidRPr="002016C5">
              <w:rPr>
                <w:color w:val="000000" w:themeColor="text1"/>
                <w:sz w:val="18"/>
              </w:rPr>
              <w:t xml:space="preserve"> Sie umfasst auch allfällige Auslagen des Amtes. Sie ist unabhängig von der Gutheissung oder Abweisung des Gesuchs geschuldet.</w:t>
            </w:r>
          </w:p>
        </w:tc>
      </w:tr>
    </w:tbl>
    <w:p w14:paraId="056D2F7B" w14:textId="77777777" w:rsidR="002B34A1" w:rsidRPr="008A1A4E" w:rsidRDefault="002B34A1" w:rsidP="008A1A4E">
      <w:pPr>
        <w:tabs>
          <w:tab w:val="left" w:pos="5495"/>
        </w:tabs>
        <w:spacing w:line="240" w:lineRule="auto"/>
        <w:rPr>
          <w:color w:val="000000" w:themeColor="text1"/>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5745E5" w:rsidRPr="008A1A4E" w14:paraId="41616C64" w14:textId="77777777" w:rsidTr="00451D2C">
        <w:trPr>
          <w:trHeight w:val="1499"/>
        </w:trPr>
        <w:tc>
          <w:tcPr>
            <w:tcW w:w="4678" w:type="dxa"/>
          </w:tcPr>
          <w:p w14:paraId="48C33396" w14:textId="77777777" w:rsidR="002B34A1" w:rsidRPr="008A1A4E" w:rsidRDefault="008A1A4E" w:rsidP="005745E5">
            <w:pPr>
              <w:spacing w:line="240" w:lineRule="auto"/>
              <w:rPr>
                <w:color w:val="000000" w:themeColor="text1"/>
              </w:rPr>
            </w:pPr>
            <w:r w:rsidRPr="00F04CE3">
              <w:rPr>
                <w:b/>
                <w:color w:val="000000" w:themeColor="text1"/>
              </w:rPr>
              <w:t>B</w:t>
            </w:r>
            <w:r w:rsidR="003209B0" w:rsidRPr="00F04CE3">
              <w:rPr>
                <w:b/>
                <w:color w:val="000000" w:themeColor="text1"/>
              </w:rPr>
              <w:t>emerkungen</w:t>
            </w:r>
          </w:p>
          <w:p w14:paraId="039EDA49" w14:textId="77777777" w:rsidR="002B34A1" w:rsidRPr="008A1A4E" w:rsidRDefault="003209B0" w:rsidP="005745E5">
            <w:pPr>
              <w:spacing w:line="240" w:lineRule="auto"/>
              <w:rPr>
                <w:color w:val="000000" w:themeColor="text1"/>
              </w:rPr>
            </w:pPr>
            <w:r w:rsidRPr="008A1A4E">
              <w:rPr>
                <w:color w:val="000000" w:themeColor="text1"/>
              </w:rPr>
              <w:fldChar w:fldCharType="begin">
                <w:ffData>
                  <w:name w:val="Text38"/>
                  <w:enabled/>
                  <w:calcOnExit w:val="0"/>
                  <w:textInput>
                    <w:maxLength w:val="400"/>
                  </w:textInput>
                </w:ffData>
              </w:fldChar>
            </w:r>
            <w:bookmarkStart w:id="5" w:name="Text38"/>
            <w:r w:rsidRPr="008A1A4E">
              <w:rPr>
                <w:color w:val="000000" w:themeColor="text1"/>
              </w:rPr>
              <w:instrText xml:space="preserve"> FORMTEXT </w:instrText>
            </w:r>
            <w:r w:rsidRPr="008A1A4E">
              <w:rPr>
                <w:color w:val="000000" w:themeColor="text1"/>
              </w:rPr>
            </w:r>
            <w:r w:rsidRPr="008A1A4E">
              <w:rPr>
                <w:color w:val="000000" w:themeColor="text1"/>
              </w:rPr>
              <w:fldChar w:fldCharType="separate"/>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00451D2C">
              <w:rPr>
                <w:noProof/>
                <w:color w:val="000000" w:themeColor="text1"/>
              </w:rPr>
              <w:t> </w:t>
            </w:r>
            <w:r w:rsidRPr="008A1A4E">
              <w:rPr>
                <w:color w:val="000000" w:themeColor="text1"/>
              </w:rPr>
              <w:fldChar w:fldCharType="end"/>
            </w:r>
            <w:bookmarkEnd w:id="5"/>
          </w:p>
        </w:tc>
        <w:tc>
          <w:tcPr>
            <w:tcW w:w="4678" w:type="dxa"/>
          </w:tcPr>
          <w:p w14:paraId="0028DF5E" w14:textId="77777777" w:rsidR="002B34A1" w:rsidRPr="00F04CE3" w:rsidRDefault="002A5028" w:rsidP="005745E5">
            <w:pPr>
              <w:spacing w:line="240" w:lineRule="auto"/>
              <w:rPr>
                <w:b/>
                <w:color w:val="000000" w:themeColor="text1"/>
              </w:rPr>
            </w:pPr>
            <w:r w:rsidRPr="00F04CE3">
              <w:rPr>
                <w:b/>
                <w:color w:val="000000" w:themeColor="text1"/>
              </w:rPr>
              <w:t xml:space="preserve">Ort, </w:t>
            </w:r>
            <w:r w:rsidR="003209B0" w:rsidRPr="00F04CE3">
              <w:rPr>
                <w:b/>
                <w:color w:val="000000" w:themeColor="text1"/>
              </w:rPr>
              <w:t>Datum sowie</w:t>
            </w:r>
            <w:r w:rsidRPr="00F04CE3">
              <w:rPr>
                <w:b/>
                <w:color w:val="000000" w:themeColor="text1"/>
              </w:rPr>
              <w:t xml:space="preserve"> </w:t>
            </w:r>
            <w:r w:rsidR="003209B0" w:rsidRPr="00F04CE3">
              <w:rPr>
                <w:b/>
                <w:color w:val="000000" w:themeColor="text1"/>
              </w:rPr>
              <w:t xml:space="preserve">Unterschrift des </w:t>
            </w:r>
            <w:r w:rsidR="006E0048">
              <w:rPr>
                <w:b/>
                <w:color w:val="000000" w:themeColor="text1"/>
              </w:rPr>
              <w:br/>
            </w:r>
            <w:r w:rsidR="003209B0" w:rsidRPr="00F04CE3">
              <w:rPr>
                <w:b/>
                <w:color w:val="000000" w:themeColor="text1"/>
              </w:rPr>
              <w:t>Gesuchstellers</w:t>
            </w:r>
            <w:r w:rsidR="006E0048">
              <w:rPr>
                <w:b/>
                <w:color w:val="000000" w:themeColor="text1"/>
              </w:rPr>
              <w:t xml:space="preserve"> </w:t>
            </w:r>
            <w:r w:rsidR="003209B0" w:rsidRPr="00F04CE3">
              <w:rPr>
                <w:b/>
                <w:color w:val="000000" w:themeColor="text1"/>
              </w:rPr>
              <w:t>/</w:t>
            </w:r>
            <w:r w:rsidR="006E0048">
              <w:rPr>
                <w:b/>
                <w:color w:val="000000" w:themeColor="text1"/>
              </w:rPr>
              <w:t xml:space="preserve"> </w:t>
            </w:r>
            <w:r w:rsidR="003209B0" w:rsidRPr="00F04CE3">
              <w:rPr>
                <w:b/>
                <w:color w:val="000000" w:themeColor="text1"/>
              </w:rPr>
              <w:t>der Gesuchstellerin</w:t>
            </w:r>
          </w:p>
          <w:p w14:paraId="3B0DB925" w14:textId="77777777" w:rsidR="002B34A1" w:rsidRDefault="002B34A1" w:rsidP="005745E5">
            <w:pPr>
              <w:spacing w:line="240" w:lineRule="auto"/>
              <w:rPr>
                <w:color w:val="000000" w:themeColor="text1"/>
              </w:rPr>
            </w:pPr>
          </w:p>
          <w:p w14:paraId="1884896D" w14:textId="77777777" w:rsidR="00451D2C" w:rsidRPr="008A1A4E" w:rsidRDefault="00451D2C" w:rsidP="005745E5">
            <w:pPr>
              <w:spacing w:line="240" w:lineRule="auto"/>
              <w:rPr>
                <w:color w:val="000000" w:themeColor="text1"/>
              </w:rPr>
            </w:pPr>
          </w:p>
          <w:p w14:paraId="2F98D950" w14:textId="77777777" w:rsidR="005B4CAF" w:rsidRPr="008A1A4E" w:rsidRDefault="005B4CAF" w:rsidP="005745E5">
            <w:pPr>
              <w:spacing w:line="240" w:lineRule="auto"/>
              <w:rPr>
                <w:color w:val="000000" w:themeColor="text1"/>
              </w:rPr>
            </w:pPr>
          </w:p>
          <w:p w14:paraId="15D5AD2E" w14:textId="77777777" w:rsidR="002B34A1" w:rsidRPr="008A1A4E" w:rsidRDefault="003209B0" w:rsidP="008A1A4E">
            <w:pPr>
              <w:spacing w:line="240" w:lineRule="auto"/>
              <w:rPr>
                <w:color w:val="000000" w:themeColor="text1"/>
              </w:rPr>
            </w:pPr>
            <w:r w:rsidRPr="008A1A4E">
              <w:rPr>
                <w:color w:val="000000" w:themeColor="text1"/>
              </w:rPr>
              <w:t>________________________</w:t>
            </w:r>
            <w:r w:rsidR="00F04CE3">
              <w:rPr>
                <w:color w:val="000000" w:themeColor="text1"/>
              </w:rPr>
              <w:t>_____</w:t>
            </w:r>
            <w:r w:rsidRPr="008A1A4E">
              <w:rPr>
                <w:color w:val="000000" w:themeColor="text1"/>
              </w:rPr>
              <w:t>_</w:t>
            </w:r>
          </w:p>
        </w:tc>
      </w:tr>
    </w:tbl>
    <w:p w14:paraId="51881863" w14:textId="77777777" w:rsidR="005D36A2" w:rsidRDefault="005D36A2" w:rsidP="005745E5">
      <w:pPr>
        <w:spacing w:line="240" w:lineRule="auto"/>
        <w:rPr>
          <w:color w:val="000000" w:themeColor="text1"/>
          <w:sz w:val="16"/>
        </w:rPr>
        <w:sectPr w:rsidR="005D36A2" w:rsidSect="00451D2C">
          <w:headerReference w:type="first" r:id="rId9"/>
          <w:pgSz w:w="11907" w:h="16839" w:code="9"/>
          <w:pgMar w:top="2552" w:right="1134" w:bottom="567" w:left="1418" w:header="709" w:footer="567" w:gutter="0"/>
          <w:cols w:space="708"/>
          <w:titlePg/>
          <w:docGrid w:linePitch="360"/>
        </w:sectPr>
      </w:pPr>
    </w:p>
    <w:p w14:paraId="6D1C628E" w14:textId="13684FA3" w:rsidR="002B34A1" w:rsidRPr="00B56015" w:rsidRDefault="003209B0" w:rsidP="005745E5">
      <w:pPr>
        <w:spacing w:line="240" w:lineRule="auto"/>
        <w:rPr>
          <w:b/>
          <w:color w:val="000000" w:themeColor="text1"/>
        </w:rPr>
      </w:pPr>
      <w:r w:rsidRPr="008A1A4E">
        <w:rPr>
          <w:b/>
          <w:color w:val="000000" w:themeColor="text1"/>
        </w:rPr>
        <w:lastRenderedPageBreak/>
        <w:t>Rechtliche Hinweis</w:t>
      </w:r>
      <w:r w:rsidR="00B56015">
        <w:rPr>
          <w:b/>
          <w:color w:val="000000" w:themeColor="text1"/>
        </w:rPr>
        <w:t>e</w:t>
      </w:r>
      <w:r w:rsidR="005C1574">
        <w:rPr>
          <w:rStyle w:val="Funotenzeichen"/>
          <w:b/>
          <w:color w:val="000000" w:themeColor="text1"/>
        </w:rPr>
        <w:footnoteReference w:id="1"/>
      </w:r>
    </w:p>
    <w:p w14:paraId="74FDE48F" w14:textId="77777777" w:rsidR="002B34A1" w:rsidRPr="008A1A4E" w:rsidRDefault="002B34A1" w:rsidP="005745E5">
      <w:pPr>
        <w:spacing w:line="240" w:lineRule="auto"/>
        <w:rPr>
          <w:b/>
          <w:color w:val="000000" w:themeColor="text1"/>
        </w:rPr>
      </w:pPr>
    </w:p>
    <w:p w14:paraId="4B362F45" w14:textId="573FFBFB" w:rsidR="002B34A1" w:rsidRPr="001534A8" w:rsidRDefault="00B56015" w:rsidP="005745E5">
      <w:pPr>
        <w:spacing w:line="240" w:lineRule="auto"/>
        <w:outlineLvl w:val="4"/>
        <w:rPr>
          <w:rFonts w:eastAsia="Times New Roman"/>
          <w:b/>
          <w:color w:val="000000" w:themeColor="text1"/>
          <w:sz w:val="18"/>
          <w:lang w:val="de-DE" w:eastAsia="de-CH"/>
        </w:rPr>
      </w:pPr>
      <w:hyperlink r:id="rId10" w:anchor="a8a" w:history="1">
        <w:r w:rsidR="003209B0" w:rsidRPr="00B56015">
          <w:rPr>
            <w:rStyle w:val="Hyperlink"/>
            <w:rFonts w:eastAsia="Times New Roman"/>
            <w:b/>
            <w:bCs/>
            <w:sz w:val="18"/>
            <w:lang w:val="de-DE" w:eastAsia="de-CH"/>
          </w:rPr>
          <w:t>Art. 8</w:t>
        </w:r>
        <w:r w:rsidR="003209B0" w:rsidRPr="00B56015">
          <w:rPr>
            <w:rStyle w:val="Hyperlink"/>
            <w:rFonts w:eastAsia="Times New Roman"/>
            <w:b/>
            <w:iCs/>
            <w:sz w:val="18"/>
            <w:lang w:val="de-DE" w:eastAsia="de-CH"/>
          </w:rPr>
          <w:t>a</w:t>
        </w:r>
        <w:r w:rsidR="003209B0" w:rsidRPr="00B56015">
          <w:rPr>
            <w:rStyle w:val="Hyperlink"/>
            <w:rFonts w:eastAsia="Times New Roman"/>
            <w:b/>
            <w:sz w:val="18"/>
            <w:lang w:val="de-DE" w:eastAsia="de-CH"/>
          </w:rPr>
          <w:t xml:space="preserve"> SchKG</w:t>
        </w:r>
      </w:hyperlink>
      <w:r>
        <w:rPr>
          <w:rFonts w:eastAsia="Times New Roman"/>
          <w:b/>
          <w:color w:val="000000" w:themeColor="text1"/>
          <w:sz w:val="18"/>
          <w:lang w:val="de-DE" w:eastAsia="de-CH"/>
        </w:rPr>
        <w:t xml:space="preserve"> </w:t>
      </w:r>
      <w:r w:rsidR="00F04CE3" w:rsidRPr="001534A8">
        <w:rPr>
          <w:rFonts w:eastAsia="Times New Roman"/>
          <w:b/>
          <w:color w:val="000000" w:themeColor="text1"/>
          <w:sz w:val="18"/>
          <w:lang w:val="de-DE" w:eastAsia="de-CH"/>
        </w:rPr>
        <w:br/>
      </w:r>
      <w:hyperlink r:id="rId11" w:anchor="a8a" w:history="1">
        <w:r w:rsidR="003209B0" w:rsidRPr="001534A8">
          <w:rPr>
            <w:rFonts w:eastAsia="Times New Roman"/>
            <w:b/>
            <w:color w:val="000000" w:themeColor="text1"/>
            <w:sz w:val="18"/>
            <w:lang w:val="de-DE" w:eastAsia="de-CH"/>
          </w:rPr>
          <w:t>E. Protokolle und Register / 2. Einsichtsrecht</w:t>
        </w:r>
      </w:hyperlink>
    </w:p>
    <w:p w14:paraId="78C04480" w14:textId="77777777" w:rsidR="002B34A1" w:rsidRPr="001534A8" w:rsidRDefault="003209B0" w:rsidP="00F04CE3">
      <w:pPr>
        <w:spacing w:line="240" w:lineRule="auto"/>
        <w:ind w:left="142" w:hanging="142"/>
        <w:rPr>
          <w:rFonts w:eastAsia="Times New Roman"/>
          <w:color w:val="000000" w:themeColor="text1"/>
          <w:sz w:val="18"/>
          <w:lang w:val="de-DE" w:eastAsia="de-CH"/>
        </w:rPr>
      </w:pPr>
      <w:bookmarkStart w:id="6" w:name="1"/>
      <w:r w:rsidRPr="001534A8">
        <w:rPr>
          <w:rFonts w:eastAsia="Times New Roman"/>
          <w:color w:val="000000" w:themeColor="text1"/>
          <w:sz w:val="18"/>
          <w:vertAlign w:val="superscript"/>
          <w:lang w:val="de-DE" w:eastAsia="de-CH"/>
        </w:rPr>
        <w:t>1</w:t>
      </w:r>
      <w:bookmarkEnd w:id="6"/>
      <w:r w:rsidR="00F04CE3" w:rsidRPr="001534A8">
        <w:rPr>
          <w:rFonts w:eastAsia="Times New Roman"/>
          <w:color w:val="000000" w:themeColor="text1"/>
          <w:sz w:val="18"/>
          <w:lang w:val="de-DE" w:eastAsia="de-CH"/>
        </w:rPr>
        <w:tab/>
      </w:r>
      <w:r w:rsidRPr="001534A8">
        <w:rPr>
          <w:rFonts w:eastAsia="Times New Roman"/>
          <w:color w:val="000000" w:themeColor="text1"/>
          <w:sz w:val="18"/>
          <w:lang w:val="de-DE" w:eastAsia="de-CH"/>
        </w:rPr>
        <w:t>Jede Person, die ein Interesse glaubhaft macht, kann die Protokolle und Register der Betreibungs- und der Konkursämter einsehen und sich Auszüge daraus geben lassen.</w:t>
      </w:r>
    </w:p>
    <w:p w14:paraId="0310EBEC" w14:textId="77777777" w:rsidR="002B34A1" w:rsidRPr="001534A8" w:rsidRDefault="003209B0" w:rsidP="00F04CE3">
      <w:pPr>
        <w:spacing w:line="240" w:lineRule="auto"/>
        <w:ind w:left="142" w:hanging="142"/>
        <w:rPr>
          <w:rFonts w:eastAsia="Times New Roman"/>
          <w:color w:val="000000" w:themeColor="text1"/>
          <w:sz w:val="18"/>
          <w:lang w:val="de-DE" w:eastAsia="de-CH"/>
        </w:rPr>
      </w:pPr>
      <w:bookmarkStart w:id="7" w:name="2"/>
      <w:r w:rsidRPr="001534A8">
        <w:rPr>
          <w:rFonts w:eastAsia="Times New Roman"/>
          <w:color w:val="000000" w:themeColor="text1"/>
          <w:sz w:val="18"/>
          <w:vertAlign w:val="superscript"/>
          <w:lang w:val="de-DE" w:eastAsia="de-CH"/>
        </w:rPr>
        <w:t>2</w:t>
      </w:r>
      <w:bookmarkEnd w:id="7"/>
      <w:r w:rsidR="00F04CE3" w:rsidRPr="001534A8">
        <w:rPr>
          <w:rFonts w:eastAsia="Times New Roman"/>
          <w:color w:val="000000" w:themeColor="text1"/>
          <w:sz w:val="18"/>
          <w:lang w:val="de-DE" w:eastAsia="de-CH"/>
        </w:rPr>
        <w:tab/>
      </w:r>
      <w:r w:rsidRPr="001534A8">
        <w:rPr>
          <w:rFonts w:eastAsia="Times New Roman"/>
          <w:color w:val="000000" w:themeColor="text1"/>
          <w:sz w:val="18"/>
          <w:lang w:val="de-DE" w:eastAsia="de-CH"/>
        </w:rPr>
        <w:t>Ein solches Interesse ist insbesondere dann glaubhaft gemacht, wenn das Auskunftsgesuch in unmittelbarem Zusammenhang mit dem Abschluss oder der Abwicklung eines Vertrages erfolgt.</w:t>
      </w:r>
    </w:p>
    <w:p w14:paraId="3B37754E" w14:textId="77777777" w:rsidR="002B34A1" w:rsidRPr="001534A8" w:rsidRDefault="003209B0" w:rsidP="00F04CE3">
      <w:pPr>
        <w:spacing w:line="240" w:lineRule="auto"/>
        <w:ind w:left="142" w:hanging="142"/>
        <w:rPr>
          <w:rFonts w:eastAsia="Times New Roman"/>
          <w:color w:val="000000" w:themeColor="text1"/>
          <w:sz w:val="18"/>
          <w:lang w:val="de-DE" w:eastAsia="de-CH"/>
        </w:rPr>
      </w:pPr>
      <w:bookmarkStart w:id="8" w:name="3"/>
      <w:r w:rsidRPr="001534A8">
        <w:rPr>
          <w:rFonts w:eastAsia="Times New Roman"/>
          <w:color w:val="000000" w:themeColor="text1"/>
          <w:sz w:val="18"/>
          <w:vertAlign w:val="superscript"/>
          <w:lang w:val="de-DE" w:eastAsia="de-CH"/>
        </w:rPr>
        <w:t>3</w:t>
      </w:r>
      <w:bookmarkEnd w:id="8"/>
      <w:r w:rsidR="00F04CE3" w:rsidRPr="001534A8">
        <w:rPr>
          <w:rFonts w:eastAsia="Times New Roman"/>
          <w:color w:val="000000" w:themeColor="text1"/>
          <w:sz w:val="18"/>
          <w:lang w:val="de-DE" w:eastAsia="de-CH"/>
        </w:rPr>
        <w:tab/>
      </w:r>
      <w:r w:rsidRPr="001534A8">
        <w:rPr>
          <w:rFonts w:eastAsia="Times New Roman"/>
          <w:color w:val="000000" w:themeColor="text1"/>
          <w:sz w:val="18"/>
          <w:lang w:val="de-DE" w:eastAsia="de-CH"/>
        </w:rPr>
        <w:t>Die Ämter geben Dritten von einer Betreibung keine Kenntnis, wenn:</w:t>
      </w:r>
    </w:p>
    <w:p w14:paraId="599C107F" w14:textId="77777777" w:rsidR="002B34A1" w:rsidRPr="001534A8" w:rsidRDefault="00F04CE3" w:rsidP="00F04CE3">
      <w:pPr>
        <w:spacing w:line="240" w:lineRule="auto"/>
        <w:ind w:left="426" w:hanging="284"/>
        <w:rPr>
          <w:rFonts w:eastAsia="Times New Roman"/>
          <w:color w:val="000000" w:themeColor="text1"/>
          <w:sz w:val="18"/>
          <w:lang w:val="de-DE" w:eastAsia="de-CH"/>
        </w:rPr>
      </w:pPr>
      <w:r w:rsidRPr="001534A8">
        <w:rPr>
          <w:rFonts w:eastAsia="Times New Roman"/>
          <w:color w:val="000000" w:themeColor="text1"/>
          <w:sz w:val="18"/>
          <w:lang w:val="de-DE" w:eastAsia="de-CH"/>
        </w:rPr>
        <w:t>a.</w:t>
      </w:r>
      <w:r w:rsidRPr="001534A8">
        <w:rPr>
          <w:rFonts w:eastAsia="Times New Roman"/>
          <w:color w:val="000000" w:themeColor="text1"/>
          <w:sz w:val="18"/>
          <w:lang w:val="de-DE" w:eastAsia="de-CH"/>
        </w:rPr>
        <w:tab/>
      </w:r>
      <w:r w:rsidR="003209B0" w:rsidRPr="001534A8">
        <w:rPr>
          <w:rFonts w:eastAsia="Times New Roman"/>
          <w:color w:val="000000" w:themeColor="text1"/>
          <w:sz w:val="18"/>
          <w:lang w:val="de-DE" w:eastAsia="de-CH"/>
        </w:rPr>
        <w:t>die Betreibung nichtig ist oder aufgrund einer Beschwerde oder eines gerichtlichen Entscheids</w:t>
      </w:r>
      <w:hyperlink r:id="rId12" w:anchor="fn-#a8a-2" w:history="1">
        <w:r w:rsidR="003209B0" w:rsidRPr="001534A8">
          <w:rPr>
            <w:rFonts w:eastAsia="Times New Roman"/>
            <w:color w:val="000000" w:themeColor="text1"/>
            <w:sz w:val="18"/>
            <w:vertAlign w:val="superscript"/>
            <w:lang w:val="de-DE" w:eastAsia="de-CH"/>
          </w:rPr>
          <w:t>2</w:t>
        </w:r>
      </w:hyperlink>
      <w:r w:rsidR="003209B0" w:rsidRPr="001534A8">
        <w:rPr>
          <w:rFonts w:eastAsia="Times New Roman"/>
          <w:color w:val="000000" w:themeColor="text1"/>
          <w:sz w:val="18"/>
          <w:lang w:val="de-DE" w:eastAsia="de-CH"/>
        </w:rPr>
        <w:t xml:space="preserve"> aufgehoben worden ist;</w:t>
      </w:r>
    </w:p>
    <w:p w14:paraId="5331BCD7" w14:textId="77777777" w:rsidR="002B34A1" w:rsidRPr="001534A8" w:rsidRDefault="00F04CE3" w:rsidP="00F04CE3">
      <w:pPr>
        <w:spacing w:line="240" w:lineRule="auto"/>
        <w:ind w:left="426" w:hanging="284"/>
        <w:rPr>
          <w:rFonts w:eastAsia="Times New Roman"/>
          <w:color w:val="000000" w:themeColor="text1"/>
          <w:sz w:val="18"/>
          <w:lang w:val="de-DE" w:eastAsia="de-CH"/>
        </w:rPr>
      </w:pPr>
      <w:r w:rsidRPr="001534A8">
        <w:rPr>
          <w:rFonts w:eastAsia="Times New Roman"/>
          <w:color w:val="000000" w:themeColor="text1"/>
          <w:sz w:val="18"/>
          <w:lang w:val="de-DE" w:eastAsia="de-CH"/>
        </w:rPr>
        <w:t>b.</w:t>
      </w:r>
      <w:r w:rsidRPr="001534A8">
        <w:rPr>
          <w:rFonts w:eastAsia="Times New Roman"/>
          <w:color w:val="000000" w:themeColor="text1"/>
          <w:sz w:val="18"/>
          <w:lang w:val="de-DE" w:eastAsia="de-CH"/>
        </w:rPr>
        <w:tab/>
      </w:r>
      <w:r w:rsidR="003209B0" w:rsidRPr="001534A8">
        <w:rPr>
          <w:rFonts w:eastAsia="Times New Roman"/>
          <w:color w:val="000000" w:themeColor="text1"/>
          <w:sz w:val="18"/>
          <w:lang w:val="de-DE" w:eastAsia="de-CH"/>
        </w:rPr>
        <w:t>der Schuldner mit einer Rückforderungsklage obsiegt hat;</w:t>
      </w:r>
    </w:p>
    <w:p w14:paraId="362662BE" w14:textId="4992047F" w:rsidR="002B34A1" w:rsidRPr="001534A8" w:rsidRDefault="00F04CE3" w:rsidP="00F04CE3">
      <w:pPr>
        <w:spacing w:line="240" w:lineRule="auto"/>
        <w:ind w:left="426" w:hanging="284"/>
        <w:rPr>
          <w:rFonts w:eastAsia="Times New Roman"/>
          <w:color w:val="000000" w:themeColor="text1"/>
          <w:sz w:val="18"/>
          <w:lang w:val="de-DE" w:eastAsia="de-CH"/>
        </w:rPr>
      </w:pPr>
      <w:r w:rsidRPr="001534A8">
        <w:rPr>
          <w:rFonts w:eastAsia="Times New Roman"/>
          <w:color w:val="000000" w:themeColor="text1"/>
          <w:sz w:val="18"/>
          <w:lang w:val="de-DE" w:eastAsia="de-CH"/>
        </w:rPr>
        <w:t>c.</w:t>
      </w:r>
      <w:r w:rsidRPr="001534A8">
        <w:rPr>
          <w:rFonts w:eastAsia="Times New Roman"/>
          <w:color w:val="000000" w:themeColor="text1"/>
          <w:sz w:val="18"/>
          <w:lang w:val="de-DE" w:eastAsia="de-CH"/>
        </w:rPr>
        <w:tab/>
      </w:r>
      <w:r w:rsidR="003209B0" w:rsidRPr="001534A8">
        <w:rPr>
          <w:rFonts w:eastAsia="Times New Roman"/>
          <w:color w:val="000000" w:themeColor="text1"/>
          <w:sz w:val="18"/>
          <w:lang w:val="de-DE" w:eastAsia="de-CH"/>
        </w:rPr>
        <w:t>der Gläubiger die Betreibung zurückgezogen hat</w:t>
      </w:r>
      <w:r w:rsidR="00B56015">
        <w:rPr>
          <w:rFonts w:eastAsia="Times New Roman"/>
          <w:color w:val="000000" w:themeColor="text1"/>
          <w:sz w:val="18"/>
          <w:lang w:val="de-DE" w:eastAsia="de-CH"/>
        </w:rPr>
        <w:t>;</w:t>
      </w:r>
    </w:p>
    <w:p w14:paraId="79A6D64E" w14:textId="01C36929" w:rsidR="002B34A1" w:rsidRPr="001534A8" w:rsidRDefault="00F04CE3" w:rsidP="00F04CE3">
      <w:pPr>
        <w:spacing w:line="240" w:lineRule="auto"/>
        <w:ind w:left="426" w:hanging="284"/>
        <w:rPr>
          <w:rFonts w:eastAsia="Times New Roman"/>
          <w:color w:val="000000" w:themeColor="text1"/>
          <w:sz w:val="18"/>
          <w:lang w:val="de-DE" w:eastAsia="de-CH"/>
        </w:rPr>
      </w:pPr>
      <w:r w:rsidRPr="001534A8">
        <w:rPr>
          <w:rFonts w:eastAsia="Times New Roman"/>
          <w:color w:val="000000" w:themeColor="text1"/>
          <w:sz w:val="18"/>
          <w:lang w:val="de-DE" w:eastAsia="de-CH"/>
        </w:rPr>
        <w:t>d.</w:t>
      </w:r>
      <w:r w:rsidRPr="001534A8">
        <w:rPr>
          <w:rFonts w:eastAsia="Times New Roman"/>
          <w:color w:val="000000" w:themeColor="text1"/>
          <w:sz w:val="18"/>
          <w:lang w:val="de-DE" w:eastAsia="de-CH"/>
        </w:rPr>
        <w:tab/>
      </w:r>
      <w:r w:rsidR="00B56015" w:rsidRPr="00B56015">
        <w:rPr>
          <w:rFonts w:eastAsia="Times New Roman"/>
          <w:color w:val="000000" w:themeColor="text1"/>
          <w:sz w:val="18"/>
          <w:lang w:eastAsia="de-CH"/>
        </w:rPr>
        <w:t>der Schuldner Rechtsvorschlag erhoben und nach Ablauf einer Frist von drei Monaten seit der Zustellung des Zahlungsbefehls und vor Erlöschen des Einsichtsrechts Dritter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so wird sie Dritten wieder zur Kenntnis gebracht, es sei denn, der Schuldner weist nach, dass ein Begehren des Gläubigers um Beseitigung des Rechtsvorschlags definitiv nicht gutgeheissen wurde</w:t>
      </w:r>
      <w:r w:rsidR="00B56015">
        <w:rPr>
          <w:rFonts w:eastAsia="Times New Roman"/>
          <w:color w:val="000000" w:themeColor="text1"/>
          <w:sz w:val="18"/>
          <w:lang w:eastAsia="de-CH"/>
        </w:rPr>
        <w:t>.</w:t>
      </w:r>
    </w:p>
    <w:p w14:paraId="107872E3" w14:textId="77777777" w:rsidR="002B34A1" w:rsidRPr="001534A8" w:rsidRDefault="003209B0" w:rsidP="00F04CE3">
      <w:pPr>
        <w:spacing w:line="240" w:lineRule="auto"/>
        <w:ind w:left="142" w:hanging="142"/>
        <w:rPr>
          <w:rFonts w:eastAsia="Times New Roman"/>
          <w:color w:val="000000" w:themeColor="text1"/>
          <w:sz w:val="18"/>
          <w:lang w:val="de-DE" w:eastAsia="de-CH"/>
        </w:rPr>
      </w:pPr>
      <w:bookmarkStart w:id="9" w:name="4"/>
      <w:r w:rsidRPr="001534A8">
        <w:rPr>
          <w:rFonts w:eastAsia="Times New Roman"/>
          <w:color w:val="000000" w:themeColor="text1"/>
          <w:sz w:val="18"/>
          <w:vertAlign w:val="superscript"/>
          <w:lang w:val="de-DE" w:eastAsia="de-CH"/>
        </w:rPr>
        <w:t>4</w:t>
      </w:r>
      <w:bookmarkEnd w:id="9"/>
      <w:r w:rsidR="00F04CE3" w:rsidRPr="001534A8">
        <w:rPr>
          <w:rFonts w:eastAsia="Times New Roman"/>
          <w:color w:val="000000" w:themeColor="text1"/>
          <w:sz w:val="18"/>
          <w:lang w:val="de-DE" w:eastAsia="de-CH"/>
        </w:rPr>
        <w:tab/>
      </w:r>
      <w:r w:rsidRPr="001534A8">
        <w:rPr>
          <w:rFonts w:eastAsia="Times New Roman"/>
          <w:color w:val="000000" w:themeColor="text1"/>
          <w:sz w:val="18"/>
          <w:lang w:val="de-DE" w:eastAsia="de-CH"/>
        </w:rPr>
        <w:t>Das Einsichtsrecht Dritter erlischt fünf Jahre nach Abschluss des Verfahrens. Gerichts- und Verwaltungsbehörden können im Interesse eines Verfahrens, das bei ihnen hängig ist, weiterhin Auszüge verlangen.</w:t>
      </w:r>
    </w:p>
    <w:p w14:paraId="77DC2E60" w14:textId="77777777" w:rsidR="002B34A1" w:rsidRPr="001534A8" w:rsidRDefault="002B34A1" w:rsidP="005745E5">
      <w:pPr>
        <w:spacing w:line="240" w:lineRule="auto"/>
        <w:outlineLvl w:val="4"/>
        <w:rPr>
          <w:rFonts w:eastAsia="Times New Roman"/>
          <w:b/>
          <w:bCs/>
          <w:color w:val="000000" w:themeColor="text1"/>
          <w:sz w:val="18"/>
          <w:lang w:val="de-DE" w:eastAsia="de-CH"/>
        </w:rPr>
      </w:pPr>
    </w:p>
    <w:p w14:paraId="54EC16C1" w14:textId="77777777" w:rsidR="002B34A1" w:rsidRPr="00451D2C" w:rsidRDefault="003209B0" w:rsidP="005745E5">
      <w:pPr>
        <w:spacing w:line="240" w:lineRule="auto"/>
        <w:outlineLvl w:val="4"/>
        <w:rPr>
          <w:rFonts w:eastAsia="Times New Roman"/>
          <w:b/>
          <w:bCs/>
          <w:color w:val="000000" w:themeColor="text1"/>
          <w:sz w:val="18"/>
          <w:lang w:val="de-DE" w:eastAsia="de-CH"/>
        </w:rPr>
      </w:pPr>
      <w:hyperlink r:id="rId13" w:anchor="a17" w:history="1">
        <w:r w:rsidRPr="001534A8">
          <w:rPr>
            <w:rFonts w:eastAsia="Times New Roman"/>
            <w:b/>
            <w:bCs/>
            <w:color w:val="000000" w:themeColor="text1"/>
            <w:sz w:val="18"/>
            <w:lang w:val="de-DE" w:eastAsia="de-CH"/>
          </w:rPr>
          <w:t>Art. 17 Abs. 1 bis 3 SchKG</w:t>
        </w:r>
        <w:r w:rsidRPr="001534A8">
          <w:rPr>
            <w:rFonts w:eastAsia="Times New Roman"/>
            <w:b/>
            <w:bCs/>
            <w:color w:val="000000" w:themeColor="text1"/>
            <w:sz w:val="18"/>
            <w:lang w:val="de-DE" w:eastAsia="de-CH"/>
          </w:rPr>
          <w:br/>
          <w:t>M. Beschwerde / 1. An die Aufsichtsbehörde</w:t>
        </w:r>
      </w:hyperlink>
    </w:p>
    <w:p w14:paraId="0031C9F3" w14:textId="3C9C842D" w:rsidR="002B34A1" w:rsidRPr="001534A8" w:rsidRDefault="003209B0" w:rsidP="00F04CE3">
      <w:pPr>
        <w:spacing w:line="240" w:lineRule="auto"/>
        <w:ind w:left="142" w:hanging="142"/>
        <w:rPr>
          <w:rFonts w:eastAsia="Times New Roman"/>
          <w:color w:val="000000" w:themeColor="text1"/>
          <w:sz w:val="18"/>
          <w:lang w:val="de-DE" w:eastAsia="de-CH"/>
        </w:rPr>
      </w:pPr>
      <w:r w:rsidRPr="001534A8">
        <w:rPr>
          <w:rFonts w:eastAsia="Times New Roman"/>
          <w:color w:val="000000" w:themeColor="text1"/>
          <w:sz w:val="18"/>
          <w:vertAlign w:val="superscript"/>
          <w:lang w:val="de-DE" w:eastAsia="de-CH"/>
        </w:rPr>
        <w:t>1</w:t>
      </w:r>
      <w:r w:rsidR="00F04CE3" w:rsidRPr="001534A8">
        <w:rPr>
          <w:rFonts w:eastAsia="Times New Roman"/>
          <w:color w:val="000000" w:themeColor="text1"/>
          <w:sz w:val="18"/>
          <w:lang w:val="de-DE" w:eastAsia="de-CH"/>
        </w:rPr>
        <w:tab/>
      </w:r>
      <w:r w:rsidRPr="001534A8">
        <w:rPr>
          <w:rFonts w:eastAsia="Times New Roman"/>
          <w:color w:val="000000" w:themeColor="text1"/>
          <w:sz w:val="18"/>
          <w:lang w:val="de-DE" w:eastAsia="de-CH"/>
        </w:rPr>
        <w:t>Mit Ausnahme der Fälle, in denen dieses Gesetz den Weg der gerichtlichen Klage vorschreibt, kann gegen jede Verfügung eines Betreibungs- oder eines Konkursamtes bei der Aufsichtsbehörde wegen Gesetzesverletzung oder Unangemessenheit Beschwerde geführt werden.</w:t>
      </w:r>
      <w:r w:rsidR="00B56015" w:rsidRPr="001534A8">
        <w:rPr>
          <w:rFonts w:eastAsia="Times New Roman"/>
          <w:color w:val="000000" w:themeColor="text1"/>
          <w:sz w:val="18"/>
          <w:lang w:val="de-DE" w:eastAsia="de-CH"/>
        </w:rPr>
        <w:t xml:space="preserve"> </w:t>
      </w:r>
    </w:p>
    <w:p w14:paraId="111D2EF8" w14:textId="77777777" w:rsidR="002B34A1" w:rsidRPr="001534A8" w:rsidRDefault="003209B0" w:rsidP="00F04CE3">
      <w:pPr>
        <w:spacing w:line="240" w:lineRule="auto"/>
        <w:ind w:left="142" w:hanging="142"/>
        <w:rPr>
          <w:rFonts w:eastAsia="Times New Roman"/>
          <w:color w:val="000000" w:themeColor="text1"/>
          <w:sz w:val="18"/>
          <w:lang w:val="de-DE" w:eastAsia="de-CH"/>
        </w:rPr>
      </w:pPr>
      <w:r w:rsidRPr="001534A8">
        <w:rPr>
          <w:rFonts w:eastAsia="Times New Roman"/>
          <w:color w:val="000000" w:themeColor="text1"/>
          <w:sz w:val="18"/>
          <w:vertAlign w:val="superscript"/>
          <w:lang w:val="de-DE" w:eastAsia="de-CH"/>
        </w:rPr>
        <w:t>2</w:t>
      </w:r>
      <w:r w:rsidR="00F04CE3" w:rsidRPr="001534A8">
        <w:rPr>
          <w:rFonts w:eastAsia="Times New Roman"/>
          <w:color w:val="000000" w:themeColor="text1"/>
          <w:sz w:val="18"/>
          <w:lang w:val="de-DE" w:eastAsia="de-CH"/>
        </w:rPr>
        <w:tab/>
      </w:r>
      <w:r w:rsidRPr="001534A8">
        <w:rPr>
          <w:rFonts w:eastAsia="Times New Roman"/>
          <w:color w:val="000000" w:themeColor="text1"/>
          <w:sz w:val="18"/>
          <w:lang w:val="de-DE" w:eastAsia="de-CH"/>
        </w:rPr>
        <w:t>Die Beschwerde muss binnen zehn Tagen seit dem Tage, an welchem der Beschwerdeführer von der Verfügung Kenntnis erhalten hat, angebracht werden.</w:t>
      </w:r>
    </w:p>
    <w:p w14:paraId="279FA2B5" w14:textId="77777777" w:rsidR="00F04CE3" w:rsidRPr="001534A8" w:rsidRDefault="003209B0" w:rsidP="00F04CE3">
      <w:pPr>
        <w:spacing w:line="240" w:lineRule="auto"/>
        <w:ind w:left="142" w:hanging="142"/>
        <w:rPr>
          <w:rFonts w:eastAsia="Times New Roman"/>
          <w:color w:val="000000" w:themeColor="text1"/>
          <w:sz w:val="18"/>
          <w:lang w:val="de-DE" w:eastAsia="de-CH"/>
        </w:rPr>
      </w:pPr>
      <w:r w:rsidRPr="001534A8">
        <w:rPr>
          <w:rFonts w:eastAsia="Times New Roman"/>
          <w:color w:val="000000" w:themeColor="text1"/>
          <w:sz w:val="18"/>
          <w:vertAlign w:val="superscript"/>
          <w:lang w:val="de-DE" w:eastAsia="de-CH"/>
        </w:rPr>
        <w:t>3</w:t>
      </w:r>
      <w:r w:rsidR="00F04CE3" w:rsidRPr="001534A8">
        <w:rPr>
          <w:rFonts w:eastAsia="Times New Roman"/>
          <w:color w:val="000000" w:themeColor="text1"/>
          <w:sz w:val="18"/>
          <w:lang w:val="de-DE" w:eastAsia="de-CH"/>
        </w:rPr>
        <w:tab/>
      </w:r>
      <w:r w:rsidRPr="001534A8">
        <w:rPr>
          <w:rFonts w:eastAsia="Times New Roman"/>
          <w:color w:val="000000" w:themeColor="text1"/>
          <w:sz w:val="18"/>
          <w:lang w:val="de-DE" w:eastAsia="de-CH"/>
        </w:rPr>
        <w:t>Wegen Rechtsverweigerung oder Rechtsverzögerung kann jederzeit Beschwerde geführt werden.</w:t>
      </w:r>
    </w:p>
    <w:p w14:paraId="3231CDF5" w14:textId="77777777" w:rsidR="00F04CE3" w:rsidRPr="001534A8" w:rsidRDefault="00F04CE3" w:rsidP="00F04CE3">
      <w:pPr>
        <w:spacing w:line="240" w:lineRule="auto"/>
        <w:ind w:left="142" w:hanging="142"/>
        <w:rPr>
          <w:rFonts w:eastAsia="Times New Roman"/>
          <w:color w:val="000000" w:themeColor="text1"/>
          <w:sz w:val="18"/>
          <w:lang w:val="de-DE" w:eastAsia="de-CH"/>
        </w:rPr>
      </w:pPr>
    </w:p>
    <w:p w14:paraId="3BB6F1A4" w14:textId="77777777" w:rsidR="002B34A1" w:rsidRPr="001534A8" w:rsidRDefault="003209B0" w:rsidP="00F04CE3">
      <w:pPr>
        <w:spacing w:line="240" w:lineRule="auto"/>
        <w:ind w:left="142" w:hanging="142"/>
        <w:rPr>
          <w:rFonts w:eastAsia="Times New Roman"/>
          <w:color w:val="000000" w:themeColor="text1"/>
          <w:sz w:val="18"/>
          <w:lang w:val="de-DE" w:eastAsia="de-CH"/>
        </w:rPr>
      </w:pPr>
      <w:r w:rsidRPr="001534A8">
        <w:rPr>
          <w:rFonts w:eastAsia="Times New Roman"/>
          <w:b/>
          <w:bCs/>
          <w:color w:val="000000" w:themeColor="text1"/>
          <w:sz w:val="18"/>
          <w:lang w:val="de-DE" w:eastAsia="de-CH"/>
        </w:rPr>
        <w:t>Art. 12b GebV SchKG</w:t>
      </w:r>
    </w:p>
    <w:p w14:paraId="7460FEE9" w14:textId="50107362" w:rsidR="002B34A1" w:rsidRPr="00451D2C" w:rsidRDefault="003209B0" w:rsidP="005745E5">
      <w:pPr>
        <w:spacing w:line="240" w:lineRule="auto"/>
        <w:rPr>
          <w:b/>
          <w:color w:val="000000" w:themeColor="text1"/>
          <w:sz w:val="18"/>
        </w:rPr>
      </w:pPr>
      <w:r w:rsidRPr="001534A8">
        <w:rPr>
          <w:b/>
          <w:color w:val="000000" w:themeColor="text1"/>
          <w:sz w:val="18"/>
        </w:rPr>
        <w:t xml:space="preserve">Gesuche nach Artikel 8a Absatz 3 </w:t>
      </w:r>
      <w:r w:rsidR="00B56015">
        <w:rPr>
          <w:b/>
          <w:color w:val="000000" w:themeColor="text1"/>
          <w:sz w:val="18"/>
        </w:rPr>
        <w:t>lit.</w:t>
      </w:r>
      <w:r w:rsidRPr="001534A8">
        <w:rPr>
          <w:b/>
          <w:color w:val="000000" w:themeColor="text1"/>
          <w:sz w:val="18"/>
        </w:rPr>
        <w:t xml:space="preserve"> d SchKG</w:t>
      </w:r>
    </w:p>
    <w:p w14:paraId="482024C9" w14:textId="77777777" w:rsidR="002B34A1" w:rsidRPr="001534A8" w:rsidRDefault="00F04CE3" w:rsidP="00F04CE3">
      <w:pPr>
        <w:spacing w:line="240" w:lineRule="auto"/>
        <w:ind w:left="142" w:hanging="142"/>
        <w:rPr>
          <w:color w:val="000000" w:themeColor="text1"/>
          <w:sz w:val="18"/>
        </w:rPr>
      </w:pPr>
      <w:r w:rsidRPr="001534A8">
        <w:rPr>
          <w:rFonts w:eastAsia="Times New Roman"/>
          <w:color w:val="000000" w:themeColor="text1"/>
          <w:sz w:val="18"/>
          <w:vertAlign w:val="superscript"/>
          <w:lang w:val="de-DE" w:eastAsia="de-CH"/>
        </w:rPr>
        <w:t>1</w:t>
      </w:r>
      <w:r w:rsidRPr="001534A8">
        <w:rPr>
          <w:rFonts w:eastAsia="Times New Roman"/>
          <w:color w:val="000000" w:themeColor="text1"/>
          <w:sz w:val="18"/>
          <w:vertAlign w:val="superscript"/>
          <w:lang w:val="de-DE" w:eastAsia="de-CH"/>
        </w:rPr>
        <w:tab/>
      </w:r>
      <w:r w:rsidR="003209B0" w:rsidRPr="001534A8">
        <w:rPr>
          <w:color w:val="000000" w:themeColor="text1"/>
          <w:sz w:val="18"/>
        </w:rPr>
        <w:t xml:space="preserve">Die Gebühr für das Gesuch nach Artikel 8a Absatz 3 Buchstabe d SchKG beträgt pauschal vierzig Franken. Mit der Bezahlung der Gebühr sind sämtliche nachfolgenden Verfahrensschritte sowie alle Auslagen abgegolten. </w:t>
      </w:r>
    </w:p>
    <w:p w14:paraId="142FFB7A" w14:textId="77777777" w:rsidR="002B34A1" w:rsidRPr="001534A8" w:rsidRDefault="00F04CE3" w:rsidP="00F04CE3">
      <w:pPr>
        <w:spacing w:line="240" w:lineRule="auto"/>
        <w:ind w:left="142" w:hanging="142"/>
        <w:rPr>
          <w:color w:val="000000" w:themeColor="text1"/>
          <w:sz w:val="18"/>
        </w:rPr>
      </w:pPr>
      <w:r w:rsidRPr="001534A8">
        <w:rPr>
          <w:rFonts w:eastAsia="Times New Roman"/>
          <w:color w:val="000000" w:themeColor="text1"/>
          <w:sz w:val="18"/>
          <w:vertAlign w:val="superscript"/>
          <w:lang w:val="de-DE" w:eastAsia="de-CH"/>
        </w:rPr>
        <w:t>2</w:t>
      </w:r>
      <w:r w:rsidRPr="001534A8">
        <w:rPr>
          <w:rFonts w:eastAsia="Times New Roman"/>
          <w:color w:val="000000" w:themeColor="text1"/>
          <w:sz w:val="18"/>
          <w:vertAlign w:val="superscript"/>
          <w:lang w:val="de-DE" w:eastAsia="de-CH"/>
        </w:rPr>
        <w:tab/>
      </w:r>
      <w:r w:rsidR="003209B0" w:rsidRPr="001534A8">
        <w:rPr>
          <w:color w:val="000000" w:themeColor="text1"/>
          <w:sz w:val="18"/>
        </w:rPr>
        <w:t>Die Gebühr ist in jedem Fall und unabhängig vom Ausgang des Verfahrens durch den Gesuchsteller zu bezahlen.</w:t>
      </w:r>
    </w:p>
    <w:sectPr w:rsidR="002B34A1" w:rsidRPr="001534A8" w:rsidSect="00451D2C">
      <w:headerReference w:type="first" r:id="rId14"/>
      <w:pgSz w:w="11907" w:h="16839" w:code="9"/>
      <w:pgMar w:top="1134" w:right="1134" w:bottom="567"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E5E6" w14:textId="77777777" w:rsidR="002B34A1" w:rsidRDefault="003209B0">
      <w:pPr>
        <w:spacing w:line="240" w:lineRule="auto"/>
      </w:pPr>
      <w:r>
        <w:separator/>
      </w:r>
    </w:p>
  </w:endnote>
  <w:endnote w:type="continuationSeparator" w:id="0">
    <w:p w14:paraId="336839B0" w14:textId="77777777" w:rsidR="002B34A1" w:rsidRDefault="00320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1AFA" w14:textId="77777777" w:rsidR="002B34A1" w:rsidRDefault="003209B0">
      <w:pPr>
        <w:spacing w:line="240" w:lineRule="auto"/>
      </w:pPr>
      <w:r>
        <w:separator/>
      </w:r>
    </w:p>
  </w:footnote>
  <w:footnote w:type="continuationSeparator" w:id="0">
    <w:p w14:paraId="187824B4" w14:textId="77777777" w:rsidR="002B34A1" w:rsidRDefault="003209B0">
      <w:pPr>
        <w:spacing w:line="240" w:lineRule="auto"/>
      </w:pPr>
      <w:r>
        <w:continuationSeparator/>
      </w:r>
    </w:p>
  </w:footnote>
  <w:footnote w:id="1">
    <w:p w14:paraId="23C3DAD0" w14:textId="402E74DF" w:rsidR="005C1574" w:rsidRDefault="005C1574">
      <w:pPr>
        <w:pStyle w:val="Funotentext"/>
      </w:pPr>
      <w:r>
        <w:rPr>
          <w:rStyle w:val="Funotenzeichen"/>
        </w:rPr>
        <w:footnoteRef/>
      </w:r>
      <w:r>
        <w:t xml:space="preserve"> In Kraft ab dem 1. Januar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56" w:type="dxa"/>
      <w:tblLayout w:type="fixed"/>
      <w:tblLook w:val="04A0" w:firstRow="1" w:lastRow="0" w:firstColumn="1" w:lastColumn="0" w:noHBand="0" w:noVBand="1"/>
    </w:tblPr>
    <w:tblGrid>
      <w:gridCol w:w="4678"/>
      <w:gridCol w:w="4678"/>
    </w:tblGrid>
    <w:tr w:rsidR="008A1A4E" w:rsidRPr="005B4CAF" w14:paraId="67C837BC" w14:textId="77777777" w:rsidTr="005E6908">
      <w:trPr>
        <w:cantSplit/>
      </w:trPr>
      <w:tc>
        <w:tcPr>
          <w:tcW w:w="4678" w:type="dxa"/>
          <w:vMerge w:val="restart"/>
          <w:tcBorders>
            <w:top w:val="nil"/>
            <w:left w:val="nil"/>
            <w:bottom w:val="nil"/>
            <w:right w:val="nil"/>
          </w:tcBorders>
        </w:tcPr>
        <w:p w14:paraId="20A79B85" w14:textId="77777777" w:rsidR="008A1A4E" w:rsidRPr="005B4CAF" w:rsidRDefault="008A1A4E" w:rsidP="008A1A4E">
          <w:pPr>
            <w:spacing w:line="240" w:lineRule="auto"/>
            <w:rPr>
              <w:b/>
              <w:color w:val="000000" w:themeColor="text1"/>
              <w:sz w:val="32"/>
            </w:rPr>
          </w:pPr>
          <w:r w:rsidRPr="005B4CAF">
            <w:rPr>
              <w:b/>
              <w:color w:val="000000" w:themeColor="text1"/>
              <w:sz w:val="32"/>
            </w:rPr>
            <w:t xml:space="preserve">Gesuch um </w:t>
          </w:r>
          <w:r>
            <w:rPr>
              <w:b/>
              <w:color w:val="000000" w:themeColor="text1"/>
              <w:sz w:val="32"/>
            </w:rPr>
            <w:br/>
          </w:r>
          <w:r w:rsidRPr="005B4CAF">
            <w:rPr>
              <w:b/>
              <w:color w:val="000000" w:themeColor="text1"/>
              <w:sz w:val="32"/>
            </w:rPr>
            <w:t xml:space="preserve">Nichtbekanntgabe einer </w:t>
          </w:r>
          <w:r>
            <w:rPr>
              <w:b/>
              <w:color w:val="000000" w:themeColor="text1"/>
              <w:sz w:val="32"/>
            </w:rPr>
            <w:br/>
          </w:r>
          <w:r w:rsidRPr="005B4CAF">
            <w:rPr>
              <w:b/>
              <w:color w:val="000000" w:themeColor="text1"/>
              <w:sz w:val="32"/>
            </w:rPr>
            <w:t>Betreibung an Dritte</w:t>
          </w:r>
          <w:r w:rsidRPr="005B4CAF">
            <w:rPr>
              <w:b/>
              <w:color w:val="000000" w:themeColor="text1"/>
              <w:sz w:val="32"/>
            </w:rPr>
            <w:br/>
            <w:t>(Art. 8a Abs. 3 lit. d SchKG)</w:t>
          </w:r>
        </w:p>
      </w:tc>
      <w:tc>
        <w:tcPr>
          <w:tcW w:w="4678" w:type="dxa"/>
          <w:tcBorders>
            <w:top w:val="nil"/>
            <w:left w:val="nil"/>
            <w:bottom w:val="single" w:sz="12" w:space="0" w:color="auto"/>
            <w:right w:val="nil"/>
          </w:tcBorders>
        </w:tcPr>
        <w:p w14:paraId="5905FB6E" w14:textId="6DDAD857" w:rsidR="008A1A4E" w:rsidRPr="008A1A4E" w:rsidRDefault="008A1A4E" w:rsidP="008A1A4E">
          <w:pPr>
            <w:spacing w:line="240" w:lineRule="auto"/>
            <w:jc w:val="center"/>
            <w:rPr>
              <w:b/>
              <w:i/>
              <w:color w:val="000000" w:themeColor="text1"/>
              <w:sz w:val="18"/>
              <w:szCs w:val="18"/>
            </w:rPr>
          </w:pPr>
          <w:r w:rsidRPr="008A1A4E">
            <w:rPr>
              <w:b/>
              <w:i/>
              <w:color w:val="000000" w:themeColor="text1"/>
              <w:sz w:val="18"/>
              <w:szCs w:val="18"/>
            </w:rPr>
            <w:t xml:space="preserve">Bitte </w:t>
          </w:r>
          <w:r w:rsidR="002016C5">
            <w:rPr>
              <w:b/>
              <w:i/>
              <w:color w:val="000000" w:themeColor="text1"/>
              <w:sz w:val="18"/>
              <w:szCs w:val="18"/>
            </w:rPr>
            <w:t xml:space="preserve">in Blockschrift ausfüllen und </w:t>
          </w:r>
          <w:r w:rsidRPr="008A1A4E">
            <w:rPr>
              <w:b/>
              <w:i/>
              <w:color w:val="000000" w:themeColor="text1"/>
              <w:sz w:val="18"/>
              <w:szCs w:val="18"/>
            </w:rPr>
            <w:t>Hinweise auf der Rückseite beachten</w:t>
          </w:r>
        </w:p>
        <w:p w14:paraId="558B9B0D" w14:textId="77777777" w:rsidR="008A1A4E" w:rsidRPr="008A1A4E" w:rsidRDefault="008A1A4E" w:rsidP="008A1A4E">
          <w:pPr>
            <w:spacing w:line="240" w:lineRule="auto"/>
            <w:rPr>
              <w:b/>
              <w:color w:val="000000" w:themeColor="text1"/>
              <w:sz w:val="18"/>
              <w:szCs w:val="18"/>
            </w:rPr>
          </w:pPr>
        </w:p>
      </w:tc>
    </w:tr>
    <w:tr w:rsidR="008A1A4E" w:rsidRPr="008A1A4E" w14:paraId="3D0D0A63" w14:textId="77777777" w:rsidTr="00451D2C">
      <w:trPr>
        <w:cantSplit/>
        <w:trHeight w:val="833"/>
      </w:trPr>
      <w:tc>
        <w:tcPr>
          <w:tcW w:w="4678" w:type="dxa"/>
          <w:vMerge/>
          <w:tcBorders>
            <w:top w:val="nil"/>
            <w:left w:val="nil"/>
            <w:bottom w:val="nil"/>
            <w:right w:val="single" w:sz="12" w:space="0" w:color="auto"/>
          </w:tcBorders>
        </w:tcPr>
        <w:p w14:paraId="070F045D" w14:textId="77777777" w:rsidR="008A1A4E" w:rsidRPr="008A1A4E" w:rsidRDefault="008A1A4E" w:rsidP="008A1A4E">
          <w:pPr>
            <w:spacing w:line="240" w:lineRule="auto"/>
            <w:rPr>
              <w:color w:val="000000" w:themeColor="text1"/>
              <w:sz w:val="24"/>
            </w:rPr>
          </w:pPr>
        </w:p>
      </w:tc>
      <w:tc>
        <w:tcPr>
          <w:tcW w:w="4678" w:type="dxa"/>
          <w:tcBorders>
            <w:top w:val="single" w:sz="12" w:space="0" w:color="auto"/>
            <w:left w:val="single" w:sz="12" w:space="0" w:color="auto"/>
            <w:bottom w:val="single" w:sz="12" w:space="0" w:color="auto"/>
            <w:right w:val="single" w:sz="12" w:space="0" w:color="auto"/>
          </w:tcBorders>
        </w:tcPr>
        <w:p w14:paraId="026411A8" w14:textId="77777777" w:rsidR="008A1A4E" w:rsidRPr="008A1A4E" w:rsidRDefault="008A1A4E" w:rsidP="008A1A4E">
          <w:pPr>
            <w:spacing w:line="240" w:lineRule="auto"/>
            <w:jc w:val="center"/>
            <w:rPr>
              <w:b/>
              <w:i/>
              <w:color w:val="000000" w:themeColor="text1"/>
              <w:sz w:val="18"/>
              <w:szCs w:val="18"/>
            </w:rPr>
          </w:pPr>
          <w:r w:rsidRPr="008A1A4E">
            <w:rPr>
              <w:b/>
              <w:i/>
              <w:color w:val="000000" w:themeColor="text1"/>
              <w:sz w:val="18"/>
              <w:szCs w:val="18"/>
            </w:rPr>
            <w:t>Durch das Amt auszufüllen</w:t>
          </w:r>
        </w:p>
        <w:p w14:paraId="54061200" w14:textId="77777777" w:rsidR="008A1A4E" w:rsidRPr="008A1A4E" w:rsidRDefault="008A1A4E" w:rsidP="008A1A4E">
          <w:pPr>
            <w:spacing w:line="240" w:lineRule="auto"/>
            <w:jc w:val="both"/>
            <w:rPr>
              <w:color w:val="000000" w:themeColor="text1"/>
              <w:sz w:val="18"/>
              <w:szCs w:val="18"/>
            </w:rPr>
          </w:pPr>
        </w:p>
        <w:p w14:paraId="07ED7E25" w14:textId="77777777" w:rsidR="008A1A4E" w:rsidRPr="008A1A4E" w:rsidRDefault="008A1A4E" w:rsidP="008A1A4E">
          <w:pPr>
            <w:spacing w:line="240" w:lineRule="auto"/>
            <w:jc w:val="both"/>
            <w:rPr>
              <w:color w:val="000000" w:themeColor="text1"/>
              <w:szCs w:val="18"/>
            </w:rPr>
          </w:pPr>
          <w:r w:rsidRPr="008A1A4E">
            <w:rPr>
              <w:color w:val="000000" w:themeColor="text1"/>
              <w:sz w:val="18"/>
              <w:szCs w:val="18"/>
            </w:rPr>
            <w:t xml:space="preserve">Eingang </w:t>
          </w:r>
          <w:r w:rsidR="00F04CE3">
            <w:rPr>
              <w:color w:val="000000" w:themeColor="text1"/>
              <w:sz w:val="18"/>
              <w:szCs w:val="18"/>
            </w:rPr>
            <w:t>____</w:t>
          </w:r>
          <w:r>
            <w:rPr>
              <w:color w:val="000000" w:themeColor="text1"/>
              <w:sz w:val="18"/>
              <w:szCs w:val="18"/>
            </w:rPr>
            <w:t>____</w:t>
          </w:r>
          <w:r w:rsidR="00F04CE3">
            <w:rPr>
              <w:color w:val="000000" w:themeColor="text1"/>
              <w:sz w:val="18"/>
              <w:szCs w:val="18"/>
            </w:rPr>
            <w:t>_</w:t>
          </w:r>
          <w:r>
            <w:rPr>
              <w:color w:val="000000" w:themeColor="text1"/>
              <w:sz w:val="18"/>
              <w:szCs w:val="18"/>
            </w:rPr>
            <w:t xml:space="preserve">___ </w:t>
          </w:r>
          <w:r w:rsidRPr="008A1A4E">
            <w:rPr>
              <w:color w:val="000000" w:themeColor="text1"/>
              <w:sz w:val="18"/>
              <w:szCs w:val="18"/>
            </w:rPr>
            <w:t xml:space="preserve">Betreibung Nr. </w:t>
          </w:r>
          <w:r>
            <w:rPr>
              <w:color w:val="000000" w:themeColor="text1"/>
              <w:sz w:val="18"/>
              <w:szCs w:val="18"/>
            </w:rPr>
            <w:t>____________</w:t>
          </w:r>
        </w:p>
      </w:tc>
    </w:tr>
  </w:tbl>
  <w:p w14:paraId="3854539A" w14:textId="77777777" w:rsidR="008A1A4E" w:rsidRPr="008A1A4E" w:rsidRDefault="008A1A4E" w:rsidP="008A1A4E">
    <w:pPr>
      <w:pStyle w:val="Kopfzeile"/>
      <w:tabs>
        <w:tab w:val="clear" w:pos="9072"/>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CAFE" w14:textId="77777777" w:rsidR="00F04CE3" w:rsidRPr="00451D2C" w:rsidRDefault="00F04CE3" w:rsidP="00451D2C">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16cid:durableId="1465729901">
    <w:abstractNumId w:val="2"/>
  </w:num>
  <w:num w:numId="2" w16cid:durableId="137961866">
    <w:abstractNumId w:val="0"/>
  </w:num>
  <w:num w:numId="3" w16cid:durableId="1180319611">
    <w:abstractNumId w:val="3"/>
  </w:num>
  <w:num w:numId="4" w16cid:durableId="608900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5"/>
  <w:displayBackgroundShape/>
  <w:proofState w:grammar="clean"/>
  <w:documentProtection w:edit="forms" w:enforcement="1" w:cryptProviderType="rsaAES" w:cryptAlgorithmClass="hash" w:cryptAlgorithmType="typeAny" w:cryptAlgorithmSid="14" w:cryptSpinCount="100000" w:hash="QGG1lUpc1bEuZN/kHfpmj399XDJOz+3v42j0ymRwJ0l4e6vfCmxNeYswIJBDeIiJkgug0QaV09GY1OsYOBMnmA==" w:salt="vfcay3ouDsbA2n0FQlOhpg=="/>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1"/>
    <w:rsid w:val="001534A8"/>
    <w:rsid w:val="002016C5"/>
    <w:rsid w:val="00220859"/>
    <w:rsid w:val="002A5028"/>
    <w:rsid w:val="002B34A1"/>
    <w:rsid w:val="003209B0"/>
    <w:rsid w:val="00336523"/>
    <w:rsid w:val="003B3E04"/>
    <w:rsid w:val="00451D2C"/>
    <w:rsid w:val="004A1B66"/>
    <w:rsid w:val="00512AAE"/>
    <w:rsid w:val="005745E5"/>
    <w:rsid w:val="005B4CAF"/>
    <w:rsid w:val="005C1574"/>
    <w:rsid w:val="005D36A2"/>
    <w:rsid w:val="005E2C9C"/>
    <w:rsid w:val="006E0048"/>
    <w:rsid w:val="00727383"/>
    <w:rsid w:val="00801F82"/>
    <w:rsid w:val="008A1A4E"/>
    <w:rsid w:val="009F4E8D"/>
    <w:rsid w:val="00A27542"/>
    <w:rsid w:val="00B56015"/>
    <w:rsid w:val="00D264BC"/>
    <w:rsid w:val="00E8229D"/>
    <w:rsid w:val="00F04CE3"/>
    <w:rsid w:val="00FA32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7E6911"/>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rsid w:val="005745E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745E5"/>
    <w:rPr>
      <w:rFonts w:ascii="Arial" w:hAnsi="Arial" w:cs="Arial"/>
    </w:rPr>
  </w:style>
  <w:style w:type="paragraph" w:styleId="Fuzeile">
    <w:name w:val="footer"/>
    <w:basedOn w:val="Standard"/>
    <w:link w:val="FuzeileZchn"/>
    <w:uiPriority w:val="99"/>
    <w:unhideWhenUsed/>
    <w:rsid w:val="005745E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745E5"/>
    <w:rPr>
      <w:rFonts w:ascii="Arial" w:hAnsi="Arial" w:cs="Arial"/>
    </w:rPr>
  </w:style>
  <w:style w:type="character" w:styleId="BesuchterLink">
    <w:name w:val="FollowedHyperlink"/>
    <w:basedOn w:val="Absatz-Standardschriftart"/>
    <w:uiPriority w:val="99"/>
    <w:semiHidden/>
    <w:unhideWhenUsed/>
    <w:rsid w:val="00F04CE3"/>
    <w:rPr>
      <w:color w:val="954F72" w:themeColor="followedHyperlink"/>
      <w:u w:val="single"/>
    </w:rPr>
  </w:style>
  <w:style w:type="character" w:styleId="NichtaufgelsteErwhnung">
    <w:name w:val="Unresolved Mention"/>
    <w:basedOn w:val="Absatz-Standardschriftart"/>
    <w:uiPriority w:val="99"/>
    <w:semiHidden/>
    <w:unhideWhenUsed/>
    <w:rsid w:val="00B56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9FB7B10-93EF-44A0-8A2F-BA39A27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Form. 2 fak Gesuch um Nichtbekanntgabe einer Betreibung an Dritt (Art. 8a Abs. 3 Bst. d SchKG)</vt:lpstr>
    </vt:vector>
  </TitlesOfParts>
  <Company>Bundesverwaltung</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subject/>
  <dc:creator>Sibyll Walter</dc:creator>
  <cp:keywords/>
  <dc:description/>
  <cp:lastModifiedBy>Wagner Johannes VD-BKA</cp:lastModifiedBy>
  <cp:revision>3</cp:revision>
  <cp:lastPrinted>2019-01-29T15:10:00Z</cp:lastPrinted>
  <dcterms:created xsi:type="dcterms:W3CDTF">2026-03-23T09:52:00Z</dcterms:created>
  <dcterms:modified xsi:type="dcterms:W3CDTF">2026-03-23T09:53:00Z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ies>
</file>